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C941CF" w14:textId="77777777" w:rsidR="000D5DDA" w:rsidRPr="00E90D0C" w:rsidRDefault="00E90D0C" w:rsidP="00E90D0C">
      <w:pPr>
        <w:pStyle w:val="Title"/>
        <w:spacing w:line="276" w:lineRule="auto"/>
        <w:rPr>
          <w:rFonts w:eastAsia="Calibri" w:cstheme="minorHAnsi"/>
          <w:sz w:val="32"/>
          <w:szCs w:val="32"/>
        </w:rPr>
      </w:pPr>
      <w:r>
        <w:rPr>
          <w:rFonts w:eastAsia="Calibri" w:cstheme="minorHAnsi"/>
          <w:sz w:val="32"/>
          <w:szCs w:val="32"/>
        </w:rPr>
        <w:tab/>
      </w:r>
    </w:p>
    <w:p w14:paraId="03EE736D" w14:textId="77777777" w:rsidR="00BB68B0" w:rsidRPr="00E90D0C" w:rsidRDefault="0072681E" w:rsidP="000D5DDA">
      <w:pPr>
        <w:pStyle w:val="Title"/>
        <w:spacing w:line="276" w:lineRule="auto"/>
        <w:jc w:val="center"/>
        <w:rPr>
          <w:rFonts w:asciiTheme="minorHAnsi" w:eastAsia="Calibri" w:hAnsiTheme="minorHAnsi" w:cstheme="minorHAnsi"/>
          <w:sz w:val="44"/>
          <w:szCs w:val="44"/>
          <w:lang w:val="en-GB"/>
        </w:rPr>
      </w:pPr>
      <w:r w:rsidRPr="00E90D0C">
        <w:rPr>
          <w:rFonts w:asciiTheme="minorHAnsi" w:eastAsia="Calibri" w:hAnsiTheme="minorHAnsi" w:cstheme="minorHAnsi"/>
          <w:sz w:val="44"/>
          <w:szCs w:val="44"/>
          <w:lang w:val="en-GB"/>
        </w:rPr>
        <w:t>“</w:t>
      </w:r>
      <w:r w:rsidR="00D93243" w:rsidRPr="00E90D0C">
        <w:rPr>
          <w:rFonts w:asciiTheme="minorHAnsi" w:eastAsia="Calibri" w:hAnsiTheme="minorHAnsi" w:cstheme="minorHAnsi"/>
          <w:sz w:val="44"/>
          <w:szCs w:val="44"/>
          <w:lang w:val="en-GB"/>
        </w:rPr>
        <w:t>Regaining Confidence on the Internet</w:t>
      </w:r>
      <w:r w:rsidRPr="00E90D0C">
        <w:rPr>
          <w:rFonts w:asciiTheme="minorHAnsi" w:eastAsia="Calibri" w:hAnsiTheme="minorHAnsi" w:cstheme="minorHAnsi"/>
          <w:sz w:val="44"/>
          <w:szCs w:val="44"/>
          <w:lang w:val="en-GB"/>
        </w:rPr>
        <w:t>”</w:t>
      </w:r>
    </w:p>
    <w:p w14:paraId="6DCECC2D" w14:textId="77777777" w:rsidR="008F0BD1" w:rsidRPr="00A14886" w:rsidRDefault="00D93243" w:rsidP="00E244B8">
      <w:pPr>
        <w:pStyle w:val="Title"/>
        <w:spacing w:line="276" w:lineRule="auto"/>
        <w:ind w:left="3540" w:firstLine="708"/>
        <w:rPr>
          <w:rFonts w:ascii="Cambria" w:hAnsi="Cambria" w:cstheme="minorHAnsi"/>
          <w:sz w:val="44"/>
          <w:szCs w:val="44"/>
        </w:rPr>
      </w:pPr>
      <w:r w:rsidRPr="00A14886">
        <w:rPr>
          <w:rFonts w:ascii="Cambria" w:hAnsi="Cambria" w:cstheme="minorHAnsi"/>
          <w:sz w:val="44"/>
          <w:szCs w:val="44"/>
        </w:rPr>
        <w:t>1</w:t>
      </w:r>
      <w:r w:rsidR="00C137E3" w:rsidRPr="00A14886">
        <w:rPr>
          <w:rFonts w:ascii="Cambria" w:hAnsi="Cambria" w:cstheme="minorHAnsi"/>
          <w:sz w:val="44"/>
          <w:szCs w:val="44"/>
        </w:rPr>
        <w:t xml:space="preserve">3 </w:t>
      </w:r>
      <w:r w:rsidRPr="00A14886">
        <w:rPr>
          <w:rFonts w:ascii="Cambria" w:hAnsi="Cambria" w:cstheme="minorHAnsi"/>
          <w:sz w:val="44"/>
          <w:szCs w:val="44"/>
        </w:rPr>
        <w:t>November</w:t>
      </w:r>
    </w:p>
    <w:p w14:paraId="317BC14D" w14:textId="77777777" w:rsidR="008F0BD1" w:rsidRPr="00A14886" w:rsidRDefault="008F0BD1" w:rsidP="00DE09B2">
      <w:pPr>
        <w:spacing w:line="276" w:lineRule="auto"/>
        <w:jc w:val="center"/>
        <w:rPr>
          <w:rFonts w:cstheme="minorHAnsi"/>
          <w:sz w:val="48"/>
          <w:szCs w:val="48"/>
        </w:rPr>
      </w:pPr>
    </w:p>
    <w:p w14:paraId="73B370A0" w14:textId="77777777" w:rsidR="002D4649" w:rsidRPr="00A14886" w:rsidRDefault="00D93243" w:rsidP="00134721">
      <w:pPr>
        <w:pStyle w:val="Subtitle"/>
        <w:spacing w:before="120" w:after="120" w:line="276" w:lineRule="auto"/>
        <w:jc w:val="center"/>
        <w:rPr>
          <w:rFonts w:cstheme="minorHAnsi"/>
          <w:sz w:val="36"/>
          <w:szCs w:val="36"/>
        </w:rPr>
      </w:pPr>
      <w:r w:rsidRPr="00A14886">
        <w:rPr>
          <w:rFonts w:cstheme="minorHAnsi"/>
          <w:sz w:val="36"/>
          <w:szCs w:val="36"/>
        </w:rPr>
        <w:t xml:space="preserve">University of </w:t>
      </w:r>
      <w:r w:rsidR="0072681E" w:rsidRPr="00A14886">
        <w:rPr>
          <w:rFonts w:cstheme="minorHAnsi"/>
          <w:sz w:val="36"/>
          <w:szCs w:val="36"/>
        </w:rPr>
        <w:t>Beira Interior, Covilhã</w:t>
      </w:r>
    </w:p>
    <w:p w14:paraId="45F4992B" w14:textId="77777777" w:rsidR="00D5409F" w:rsidRPr="00D5409F" w:rsidRDefault="00D5409F" w:rsidP="00134721">
      <w:pPr>
        <w:pStyle w:val="Subtitle"/>
        <w:spacing w:before="120" w:after="120"/>
        <w:ind w:left="2124" w:firstLine="709"/>
        <w:rPr>
          <w:rFonts w:cstheme="minorHAnsi"/>
          <w:sz w:val="28"/>
          <w:szCs w:val="28"/>
        </w:rPr>
      </w:pPr>
      <w:r>
        <w:rPr>
          <w:rFonts w:cstheme="minorHAnsi"/>
          <w:sz w:val="28"/>
          <w:szCs w:val="28"/>
        </w:rPr>
        <w:t>Auditório das Sessões Solenes – Polo 1</w:t>
      </w:r>
    </w:p>
    <w:p w14:paraId="53A4E7F4" w14:textId="77777777" w:rsidR="00BB68B0" w:rsidRPr="00651E60" w:rsidRDefault="00BB68B0" w:rsidP="00D95A8B">
      <w:pPr>
        <w:spacing w:line="276" w:lineRule="auto"/>
      </w:pPr>
    </w:p>
    <w:p w14:paraId="7863539A" w14:textId="77777777" w:rsidR="00651E60" w:rsidRPr="00A14886" w:rsidRDefault="002140CE" w:rsidP="00651E60">
      <w:pPr>
        <w:pStyle w:val="Heading3"/>
        <w:numPr>
          <w:ilvl w:val="0"/>
          <w:numId w:val="0"/>
        </w:numPr>
        <w:spacing w:line="276" w:lineRule="auto"/>
        <w:ind w:left="720" w:hanging="720"/>
      </w:pPr>
      <w:r w:rsidRPr="00A14886">
        <w:t xml:space="preserve">9:00 </w:t>
      </w:r>
      <w:r w:rsidR="00810521" w:rsidRPr="00A14886">
        <w:tab/>
      </w:r>
      <w:r w:rsidR="00810521" w:rsidRPr="00A14886">
        <w:tab/>
      </w:r>
      <w:r w:rsidR="00DF2E5D" w:rsidRPr="00A14886">
        <w:t>R</w:t>
      </w:r>
      <w:r w:rsidR="00D93243" w:rsidRPr="00A14886">
        <w:t>egistration</w:t>
      </w:r>
    </w:p>
    <w:p w14:paraId="158B4497" w14:textId="77777777" w:rsidR="00651E60" w:rsidRPr="00651E60" w:rsidRDefault="00651E60" w:rsidP="00651E60">
      <w:pPr>
        <w:spacing w:before="120" w:after="0" w:line="276" w:lineRule="auto"/>
        <w:rPr>
          <w:i/>
          <w:iCs/>
        </w:rPr>
      </w:pPr>
      <w:r w:rsidRPr="00A14886">
        <w:tab/>
      </w:r>
    </w:p>
    <w:p w14:paraId="1AD32242" w14:textId="77777777" w:rsidR="002140CE" w:rsidRPr="00A14886" w:rsidRDefault="002140CE" w:rsidP="00D95A8B">
      <w:pPr>
        <w:pStyle w:val="Heading3"/>
        <w:numPr>
          <w:ilvl w:val="0"/>
          <w:numId w:val="0"/>
        </w:numPr>
        <w:spacing w:line="276" w:lineRule="auto"/>
        <w:ind w:left="720" w:hanging="720"/>
        <w:rPr>
          <w:sz w:val="18"/>
          <w:szCs w:val="18"/>
        </w:rPr>
      </w:pPr>
      <w:r w:rsidRPr="00A14886">
        <w:t xml:space="preserve">10:00 </w:t>
      </w:r>
      <w:r w:rsidR="00810521" w:rsidRPr="00A14886">
        <w:tab/>
      </w:r>
      <w:r w:rsidR="00E13A38" w:rsidRPr="00A14886">
        <w:tab/>
      </w:r>
      <w:r w:rsidR="00D93243" w:rsidRPr="00A14886">
        <w:t>Welcome Remarks</w:t>
      </w:r>
      <w:r w:rsidRPr="00A14886">
        <w:t xml:space="preserve"> </w:t>
      </w:r>
    </w:p>
    <w:p w14:paraId="30D609CE" w14:textId="77777777" w:rsidR="00651E60" w:rsidRPr="00651E60" w:rsidRDefault="00651E60" w:rsidP="00651E60">
      <w:pPr>
        <w:spacing w:before="120" w:after="0" w:line="276" w:lineRule="auto"/>
        <w:ind w:left="708" w:firstLine="708"/>
        <w:rPr>
          <w:i/>
          <w:iCs/>
        </w:rPr>
      </w:pPr>
      <w:r w:rsidRPr="00651E60">
        <w:rPr>
          <w:rFonts w:asciiTheme="majorHAnsi" w:eastAsiaTheme="majorEastAsia" w:hAnsiTheme="majorHAnsi" w:cstheme="majorBidi"/>
          <w:bCs/>
          <w:i/>
          <w:color w:val="000000" w:themeColor="text1"/>
        </w:rPr>
        <w:t>António Fidalgo,</w:t>
      </w:r>
      <w:r w:rsidRPr="00651E60">
        <w:rPr>
          <w:rFonts w:asciiTheme="majorHAnsi" w:eastAsiaTheme="majorEastAsia" w:hAnsiTheme="majorHAnsi" w:cstheme="majorBidi"/>
          <w:b/>
          <w:bCs/>
          <w:color w:val="000000" w:themeColor="text1"/>
        </w:rPr>
        <w:t xml:space="preserve"> </w:t>
      </w:r>
      <w:r w:rsidRPr="00651E60">
        <w:rPr>
          <w:rFonts w:asciiTheme="majorHAnsi" w:eastAsiaTheme="majorEastAsia" w:hAnsiTheme="majorHAnsi" w:cstheme="majorBidi"/>
          <w:bCs/>
          <w:i/>
          <w:color w:val="000000" w:themeColor="text1"/>
        </w:rPr>
        <w:t>Reitor da</w:t>
      </w:r>
      <w:r w:rsidRPr="00651E60">
        <w:rPr>
          <w:rFonts w:asciiTheme="majorHAnsi" w:eastAsiaTheme="majorEastAsia" w:hAnsiTheme="majorHAnsi" w:cstheme="majorBidi"/>
          <w:b/>
          <w:bCs/>
          <w:color w:val="000000" w:themeColor="text1"/>
        </w:rPr>
        <w:t xml:space="preserve"> </w:t>
      </w:r>
      <w:r w:rsidRPr="00651E60">
        <w:rPr>
          <w:i/>
          <w:iCs/>
        </w:rPr>
        <w:t>Universidade da Beira Interior</w:t>
      </w:r>
    </w:p>
    <w:p w14:paraId="1E42F6C9" w14:textId="77777777" w:rsidR="00651E60" w:rsidRPr="00651E60" w:rsidRDefault="00651E60" w:rsidP="00651E60">
      <w:pPr>
        <w:spacing w:after="0" w:line="276" w:lineRule="auto"/>
        <w:ind w:left="708" w:firstLine="708"/>
        <w:rPr>
          <w:i/>
          <w:iCs/>
        </w:rPr>
      </w:pPr>
      <w:r w:rsidRPr="00651E60">
        <w:rPr>
          <w:i/>
          <w:iCs/>
        </w:rPr>
        <w:t>Nuno Rodrigues, Vogal do Conselho Diretivo da Fundação para a Ciência e a Tecnologia, I.P.</w:t>
      </w:r>
    </w:p>
    <w:p w14:paraId="0A02336C" w14:textId="77777777" w:rsidR="00651E60" w:rsidRPr="00A14886" w:rsidRDefault="00651E60" w:rsidP="00651E60"/>
    <w:p w14:paraId="117B64C5" w14:textId="77777777" w:rsidR="002140CE" w:rsidRDefault="002140CE" w:rsidP="006E5E6C">
      <w:pPr>
        <w:pStyle w:val="Heading3"/>
        <w:numPr>
          <w:ilvl w:val="0"/>
          <w:numId w:val="0"/>
        </w:numPr>
        <w:spacing w:line="276" w:lineRule="auto"/>
        <w:ind w:left="1410" w:hanging="1410"/>
        <w:rPr>
          <w:sz w:val="18"/>
          <w:szCs w:val="18"/>
          <w:lang w:val="en-GB"/>
        </w:rPr>
      </w:pPr>
      <w:r w:rsidRPr="006E5E6C">
        <w:rPr>
          <w:lang w:val="en-GB"/>
        </w:rPr>
        <w:t>10:15</w:t>
      </w:r>
      <w:r w:rsidR="00810521" w:rsidRPr="006E5E6C">
        <w:rPr>
          <w:lang w:val="en-GB"/>
        </w:rPr>
        <w:tab/>
      </w:r>
      <w:r w:rsidR="00DF2E5D" w:rsidRPr="006E5E6C">
        <w:rPr>
          <w:lang w:val="en-GB"/>
        </w:rPr>
        <w:tab/>
        <w:t>S</w:t>
      </w:r>
      <w:r w:rsidR="00D93243" w:rsidRPr="006E5E6C">
        <w:rPr>
          <w:lang w:val="en-GB"/>
        </w:rPr>
        <w:t xml:space="preserve">ession </w:t>
      </w:r>
      <w:r w:rsidRPr="006E5E6C">
        <w:rPr>
          <w:lang w:val="en-GB"/>
        </w:rPr>
        <w:t>1</w:t>
      </w:r>
      <w:r w:rsidR="001E6893" w:rsidRPr="006E5E6C">
        <w:rPr>
          <w:lang w:val="en-GB"/>
        </w:rPr>
        <w:t xml:space="preserve">: </w:t>
      </w:r>
      <w:r w:rsidR="006E5E6C" w:rsidRPr="005A5E3A">
        <w:rPr>
          <w:lang w:val="en-GB"/>
        </w:rPr>
        <w:t xml:space="preserve">What kind of Internet do we want? </w:t>
      </w:r>
      <w:r w:rsidR="00A45EC3">
        <w:rPr>
          <w:lang w:val="en-GB"/>
        </w:rPr>
        <w:t>Cooperation in</w:t>
      </w:r>
      <w:r w:rsidR="006E5E6C" w:rsidRPr="005A5E3A">
        <w:rPr>
          <w:lang w:val="en-GB"/>
        </w:rPr>
        <w:t xml:space="preserve"> public policies </w:t>
      </w:r>
      <w:r w:rsidR="006E5E6C">
        <w:rPr>
          <w:lang w:val="en-GB"/>
        </w:rPr>
        <w:t>at national and global levels</w:t>
      </w:r>
      <w:r w:rsidR="00CB21EB" w:rsidRPr="006E5E6C">
        <w:rPr>
          <w:lang w:val="en-GB"/>
        </w:rPr>
        <w:t xml:space="preserve"> </w:t>
      </w:r>
    </w:p>
    <w:p w14:paraId="45D58553" w14:textId="77777777" w:rsidR="00A803A8" w:rsidRDefault="00A803A8" w:rsidP="00A803A8">
      <w:pPr>
        <w:spacing w:before="240" w:after="0"/>
        <w:ind w:left="1412"/>
        <w:jc w:val="both"/>
        <w:rPr>
          <w:rFonts w:ascii="Calibri" w:hAnsi="Calibri" w:cs="Arial"/>
          <w:lang w:val="en-US"/>
        </w:rPr>
      </w:pPr>
      <w:r>
        <w:rPr>
          <w:rFonts w:ascii="Calibri" w:hAnsi="Calibri" w:cs="Arial"/>
          <w:lang w:val="en-GB"/>
        </w:rPr>
        <w:t xml:space="preserve">The session </w:t>
      </w:r>
      <w:r>
        <w:rPr>
          <w:rFonts w:ascii="Calibri" w:hAnsi="Calibri" w:cs="Arial"/>
          <w:lang w:val="en-US"/>
        </w:rPr>
        <w:t>should</w:t>
      </w:r>
      <w:r w:rsidRPr="00DA1039">
        <w:rPr>
          <w:rFonts w:ascii="Calibri" w:hAnsi="Calibri" w:cs="Arial"/>
          <w:lang w:val="en-US"/>
        </w:rPr>
        <w:t xml:space="preserve"> </w:t>
      </w:r>
      <w:r>
        <w:rPr>
          <w:rFonts w:ascii="Calibri" w:hAnsi="Calibri" w:cs="Arial"/>
          <w:lang w:val="en-US"/>
        </w:rPr>
        <w:t xml:space="preserve">discuss the main challenges related to the Internet development, such as: What is the current situation of the Internet? How to address digital interdependence? What are the gaps and how to improve the models of global, regional and national digital cooperation? </w:t>
      </w:r>
      <w:r w:rsidRPr="00AA0A2B">
        <w:rPr>
          <w:rFonts w:ascii="Calibri" w:hAnsi="Calibri" w:cs="Arial"/>
          <w:lang w:val="en-US"/>
        </w:rPr>
        <w:t>How</w:t>
      </w:r>
      <w:r>
        <w:rPr>
          <w:rFonts w:ascii="Calibri" w:hAnsi="Calibri" w:cs="Arial"/>
          <w:lang w:val="en-US"/>
        </w:rPr>
        <w:t xml:space="preserve"> to ensure the coexistence of multilateralism and </w:t>
      </w:r>
      <w:r w:rsidRPr="00A14886">
        <w:rPr>
          <w:rFonts w:ascii="Calibri" w:hAnsi="Calibri" w:cs="Arial"/>
          <w:i/>
          <w:lang w:val="en-US"/>
        </w:rPr>
        <w:t>multistakeholderism</w:t>
      </w:r>
      <w:r>
        <w:rPr>
          <w:rFonts w:ascii="Calibri" w:hAnsi="Calibri" w:cs="Arial"/>
          <w:lang w:val="en-US"/>
        </w:rPr>
        <w:t>? What entails the</w:t>
      </w:r>
      <w:r w:rsidRPr="00AA0A2B">
        <w:rPr>
          <w:rFonts w:ascii="Calibri" w:hAnsi="Calibri" w:cs="Arial"/>
          <w:lang w:val="en-US"/>
        </w:rPr>
        <w:t xml:space="preserve"> fragmentation of the Internet?</w:t>
      </w:r>
      <w:r>
        <w:rPr>
          <w:rFonts w:ascii="Calibri" w:hAnsi="Calibri" w:cs="Arial"/>
          <w:lang w:val="en-US"/>
        </w:rPr>
        <w:t xml:space="preserve"> </w:t>
      </w:r>
    </w:p>
    <w:p w14:paraId="2B689DFD" w14:textId="77777777" w:rsidR="00651E60" w:rsidRPr="00651E60" w:rsidRDefault="00651E60" w:rsidP="00E03DC8">
      <w:pPr>
        <w:spacing w:before="240" w:after="0" w:line="240" w:lineRule="auto"/>
        <w:ind w:left="720" w:firstLine="692"/>
        <w:rPr>
          <w:rFonts w:asciiTheme="majorHAnsi" w:eastAsiaTheme="majorEastAsia" w:hAnsiTheme="majorHAnsi" w:cstheme="majorBidi"/>
          <w:b/>
          <w:bCs/>
          <w:color w:val="000000" w:themeColor="text1"/>
        </w:rPr>
      </w:pPr>
      <w:r w:rsidRPr="009E3355">
        <w:rPr>
          <w:rFonts w:asciiTheme="majorHAnsi" w:eastAsiaTheme="majorEastAsia" w:hAnsiTheme="majorHAnsi" w:cstheme="majorBidi"/>
          <w:b/>
          <w:bCs/>
          <w:color w:val="000000" w:themeColor="text1"/>
        </w:rPr>
        <w:t>Moderator</w:t>
      </w:r>
      <w:r w:rsidRPr="00651E60">
        <w:rPr>
          <w:rFonts w:asciiTheme="majorHAnsi" w:eastAsiaTheme="majorEastAsia" w:hAnsiTheme="majorHAnsi" w:cstheme="majorBidi"/>
          <w:b/>
          <w:bCs/>
          <w:color w:val="000000" w:themeColor="text1"/>
        </w:rPr>
        <w:t xml:space="preserve">: </w:t>
      </w:r>
      <w:r w:rsidRPr="00651E60">
        <w:rPr>
          <w:rFonts w:eastAsiaTheme="majorEastAsia" w:cstheme="minorHAnsi"/>
          <w:bCs/>
          <w:i/>
          <w:color w:val="000000" w:themeColor="text1"/>
        </w:rPr>
        <w:t>Nuno Garcia, U</w:t>
      </w:r>
      <w:r w:rsidR="009E3355" w:rsidRPr="009E3355">
        <w:rPr>
          <w:rFonts w:eastAsiaTheme="majorEastAsia" w:cstheme="minorHAnsi"/>
          <w:bCs/>
          <w:i/>
          <w:color w:val="000000" w:themeColor="text1"/>
        </w:rPr>
        <w:t>niversidade da Beira Interior</w:t>
      </w:r>
    </w:p>
    <w:p w14:paraId="6781CEC5" w14:textId="77777777" w:rsidR="00651E60" w:rsidRDefault="00651E60" w:rsidP="00E03DC8">
      <w:pPr>
        <w:spacing w:before="240" w:after="0" w:line="240" w:lineRule="auto"/>
        <w:ind w:left="720" w:firstLine="692"/>
        <w:rPr>
          <w:rFonts w:asciiTheme="majorHAnsi" w:eastAsiaTheme="majorEastAsia" w:hAnsiTheme="majorHAnsi" w:cstheme="majorBidi"/>
          <w:b/>
          <w:bCs/>
          <w:color w:val="000000" w:themeColor="text1"/>
          <w:lang w:val="en-GB"/>
        </w:rPr>
      </w:pPr>
      <w:r w:rsidRPr="00651E60">
        <w:rPr>
          <w:rFonts w:asciiTheme="majorHAnsi" w:eastAsiaTheme="majorEastAsia" w:hAnsiTheme="majorHAnsi" w:cstheme="majorBidi"/>
          <w:b/>
          <w:bCs/>
          <w:color w:val="000000" w:themeColor="text1"/>
          <w:lang w:val="en-GB"/>
        </w:rPr>
        <w:t>Speakers:</w:t>
      </w:r>
    </w:p>
    <w:p w14:paraId="79E64FED" w14:textId="77777777" w:rsidR="00631EF0" w:rsidRPr="00631EF0" w:rsidRDefault="00D743A9" w:rsidP="00631EF0">
      <w:pPr>
        <w:numPr>
          <w:ilvl w:val="0"/>
          <w:numId w:val="13"/>
        </w:numPr>
        <w:spacing w:before="240" w:after="120" w:line="276" w:lineRule="auto"/>
        <w:ind w:left="2126" w:hanging="357"/>
        <w:contextualSpacing/>
        <w:rPr>
          <w:i/>
          <w:iCs/>
        </w:rPr>
      </w:pPr>
      <w:r w:rsidRPr="00664973">
        <w:rPr>
          <w:rFonts w:ascii="Calibri" w:eastAsia="Times New Roman" w:hAnsi="Calibri" w:cs="Calibri"/>
          <w:i/>
          <w:iCs/>
          <w:color w:val="000000"/>
          <w:lang w:eastAsia="pt-PT"/>
        </w:rPr>
        <w:t xml:space="preserve">Ana </w:t>
      </w:r>
      <w:r>
        <w:rPr>
          <w:rFonts w:ascii="Calibri" w:eastAsia="Times New Roman" w:hAnsi="Calibri" w:cs="Calibri"/>
          <w:i/>
          <w:iCs/>
          <w:color w:val="000000"/>
          <w:lang w:eastAsia="pt-PT"/>
        </w:rPr>
        <w:t xml:space="preserve">Cristina </w:t>
      </w:r>
      <w:r w:rsidRPr="00664973">
        <w:rPr>
          <w:rFonts w:ascii="Calibri" w:eastAsia="Times New Roman" w:hAnsi="Calibri" w:cs="Calibri"/>
          <w:i/>
          <w:iCs/>
          <w:color w:val="000000"/>
          <w:lang w:eastAsia="pt-PT"/>
        </w:rPr>
        <w:t>Neves</w:t>
      </w:r>
      <w:bookmarkStart w:id="0" w:name="_GoBack"/>
      <w:bookmarkEnd w:id="0"/>
      <w:r w:rsidR="00631EF0" w:rsidRPr="00631EF0">
        <w:rPr>
          <w:i/>
          <w:iCs/>
        </w:rPr>
        <w:t>, Fundação para a Ciência e a Tecnologia, I.P.</w:t>
      </w:r>
    </w:p>
    <w:p w14:paraId="13953AAD" w14:textId="77777777" w:rsidR="00651E60" w:rsidRPr="00651E60" w:rsidRDefault="00651E60" w:rsidP="00651E60">
      <w:pPr>
        <w:numPr>
          <w:ilvl w:val="0"/>
          <w:numId w:val="13"/>
        </w:numPr>
        <w:spacing w:before="120" w:after="120" w:line="276" w:lineRule="auto"/>
        <w:ind w:left="2126" w:hanging="357"/>
        <w:contextualSpacing/>
        <w:rPr>
          <w:rFonts w:asciiTheme="majorHAnsi" w:eastAsiaTheme="minorHAnsi" w:hAnsiTheme="majorHAnsi" w:cstheme="majorBidi"/>
          <w:i/>
          <w:iCs/>
          <w:color w:val="000000" w:themeColor="text1"/>
        </w:rPr>
      </w:pPr>
      <w:r w:rsidRPr="009E3355">
        <w:rPr>
          <w:i/>
          <w:iCs/>
        </w:rPr>
        <w:t xml:space="preserve">André Barata, </w:t>
      </w:r>
      <w:r w:rsidR="009E3355" w:rsidRPr="00631EF0">
        <w:rPr>
          <w:i/>
          <w:iCs/>
        </w:rPr>
        <w:t>Faculdade de</w:t>
      </w:r>
      <w:r w:rsidR="009E3355">
        <w:rPr>
          <w:rFonts w:ascii="Calibri" w:eastAsia="Times New Roman" w:hAnsi="Calibri" w:cs="Calibri"/>
          <w:i/>
          <w:color w:val="000000"/>
          <w:lang w:eastAsia="pt-PT"/>
        </w:rPr>
        <w:t xml:space="preserve"> Artes e Letras</w:t>
      </w:r>
      <w:r w:rsidRPr="00651E60">
        <w:rPr>
          <w:rFonts w:ascii="Calibri" w:eastAsia="Times New Roman" w:hAnsi="Calibri" w:cs="Calibri"/>
          <w:i/>
          <w:color w:val="000000"/>
          <w:lang w:eastAsia="pt-PT"/>
        </w:rPr>
        <w:t>, U</w:t>
      </w:r>
      <w:r w:rsidR="009E3355" w:rsidRPr="009E3355">
        <w:rPr>
          <w:rFonts w:ascii="Calibri" w:eastAsia="Times New Roman" w:hAnsi="Calibri" w:cs="Calibri"/>
          <w:i/>
          <w:color w:val="000000"/>
          <w:lang w:eastAsia="pt-PT"/>
        </w:rPr>
        <w:t>niversidade da Beira Interior</w:t>
      </w:r>
    </w:p>
    <w:p w14:paraId="5EF8B0D3" w14:textId="77777777" w:rsidR="00651E60" w:rsidRPr="00651E60" w:rsidRDefault="00651E60" w:rsidP="00651E60">
      <w:pPr>
        <w:numPr>
          <w:ilvl w:val="0"/>
          <w:numId w:val="13"/>
        </w:numPr>
        <w:spacing w:before="120" w:after="120" w:line="276" w:lineRule="auto"/>
        <w:ind w:left="2126" w:hanging="357"/>
        <w:contextualSpacing/>
        <w:rPr>
          <w:rFonts w:asciiTheme="majorHAnsi" w:eastAsiaTheme="minorHAnsi" w:hAnsiTheme="majorHAnsi" w:cstheme="majorBidi"/>
          <w:i/>
          <w:iCs/>
          <w:color w:val="000000" w:themeColor="text1"/>
        </w:rPr>
      </w:pPr>
      <w:r w:rsidRPr="00651E60">
        <w:rPr>
          <w:i/>
          <w:iCs/>
        </w:rPr>
        <w:t>Andrea Beccalli, ICANN</w:t>
      </w:r>
    </w:p>
    <w:p w14:paraId="05A46E6A" w14:textId="77777777" w:rsidR="00651E60" w:rsidRPr="00651E60" w:rsidRDefault="00651E60" w:rsidP="005F3FB2">
      <w:pPr>
        <w:numPr>
          <w:ilvl w:val="0"/>
          <w:numId w:val="13"/>
        </w:numPr>
        <w:spacing w:before="120" w:after="120" w:line="276" w:lineRule="auto"/>
        <w:ind w:left="2126" w:hanging="357"/>
        <w:contextualSpacing/>
        <w:rPr>
          <w:rFonts w:asciiTheme="majorHAnsi" w:eastAsiaTheme="minorHAnsi" w:hAnsiTheme="majorHAnsi" w:cstheme="majorBidi"/>
          <w:i/>
          <w:iCs/>
          <w:color w:val="000000" w:themeColor="text1"/>
        </w:rPr>
      </w:pPr>
      <w:r w:rsidRPr="00651E60">
        <w:rPr>
          <w:i/>
          <w:iCs/>
        </w:rPr>
        <w:t>Helena Martins, Google</w:t>
      </w:r>
    </w:p>
    <w:p w14:paraId="102C913B" w14:textId="77777777" w:rsidR="00651E60" w:rsidRPr="00651E60" w:rsidRDefault="00651E60" w:rsidP="00651E60">
      <w:pPr>
        <w:numPr>
          <w:ilvl w:val="0"/>
          <w:numId w:val="13"/>
        </w:numPr>
        <w:spacing w:before="120" w:after="120" w:line="276" w:lineRule="auto"/>
        <w:contextualSpacing/>
        <w:rPr>
          <w:rFonts w:asciiTheme="majorHAnsi" w:eastAsiaTheme="minorHAnsi" w:hAnsiTheme="majorHAnsi" w:cstheme="majorBidi"/>
          <w:i/>
          <w:iCs/>
          <w:color w:val="000000" w:themeColor="text1"/>
          <w:lang w:val="en-GB"/>
        </w:rPr>
      </w:pPr>
      <w:r w:rsidRPr="00651E60">
        <w:rPr>
          <w:i/>
          <w:iCs/>
          <w:lang w:val="en-GB"/>
        </w:rPr>
        <w:t>Karel Novotný, APC  - Association for Progressive Communications</w:t>
      </w:r>
    </w:p>
    <w:p w14:paraId="18CC4B2B" w14:textId="77777777" w:rsidR="00651E60" w:rsidRPr="00631EF0" w:rsidRDefault="00651E60" w:rsidP="00631EF0">
      <w:pPr>
        <w:numPr>
          <w:ilvl w:val="0"/>
          <w:numId w:val="13"/>
        </w:numPr>
        <w:spacing w:before="120" w:after="120" w:line="276" w:lineRule="auto"/>
        <w:ind w:left="2126" w:hanging="357"/>
        <w:contextualSpacing/>
        <w:rPr>
          <w:rFonts w:asciiTheme="majorHAnsi" w:eastAsiaTheme="minorHAnsi" w:hAnsiTheme="majorHAnsi" w:cstheme="majorBidi"/>
          <w:i/>
          <w:iCs/>
          <w:color w:val="000000" w:themeColor="text1"/>
        </w:rPr>
      </w:pPr>
      <w:r w:rsidRPr="00651E60">
        <w:rPr>
          <w:i/>
          <w:iCs/>
        </w:rPr>
        <w:t>Ricardo Lafuente, Associação D3 – Defesa dos Direitos Digitais</w:t>
      </w:r>
    </w:p>
    <w:p w14:paraId="706C7614" w14:textId="77777777" w:rsidR="00A803A8" w:rsidRDefault="009E3355" w:rsidP="00E03DC8">
      <w:pPr>
        <w:spacing w:before="240" w:after="0" w:line="240" w:lineRule="auto"/>
        <w:ind w:left="1418"/>
        <w:rPr>
          <w:i/>
        </w:rPr>
      </w:pPr>
      <w:r>
        <w:rPr>
          <w:rFonts w:asciiTheme="majorHAnsi" w:eastAsiaTheme="majorEastAsia" w:hAnsiTheme="majorHAnsi" w:cstheme="majorBidi"/>
          <w:b/>
          <w:bCs/>
          <w:color w:val="000000" w:themeColor="text1"/>
        </w:rPr>
        <w:t>Rapporteur</w:t>
      </w:r>
      <w:r w:rsidR="006A5A55">
        <w:rPr>
          <w:rFonts w:asciiTheme="majorHAnsi" w:eastAsiaTheme="majorEastAsia" w:hAnsiTheme="majorHAnsi" w:cstheme="majorBidi"/>
          <w:b/>
          <w:bCs/>
          <w:color w:val="000000" w:themeColor="text1"/>
        </w:rPr>
        <w:t>s</w:t>
      </w:r>
      <w:r w:rsidR="00651E60" w:rsidRPr="00651E60">
        <w:rPr>
          <w:rFonts w:asciiTheme="majorHAnsi" w:eastAsiaTheme="majorEastAsia" w:hAnsiTheme="majorHAnsi" w:cstheme="majorBidi"/>
          <w:b/>
          <w:bCs/>
          <w:color w:val="000000" w:themeColor="text1"/>
        </w:rPr>
        <w:t>:</w:t>
      </w:r>
      <w:r w:rsidR="00651E60" w:rsidRPr="00651E60">
        <w:rPr>
          <w:rFonts w:asciiTheme="majorHAnsi" w:eastAsiaTheme="minorHAnsi" w:hAnsiTheme="majorHAnsi" w:cstheme="majorBidi"/>
          <w:iCs/>
          <w:color w:val="000000" w:themeColor="text1"/>
        </w:rPr>
        <w:t xml:space="preserve">  </w:t>
      </w:r>
      <w:r w:rsidR="009825E1">
        <w:rPr>
          <w:i/>
        </w:rPr>
        <w:t xml:space="preserve">João Mota </w:t>
      </w:r>
      <w:r w:rsidR="00651E60" w:rsidRPr="00651E60">
        <w:rPr>
          <w:i/>
        </w:rPr>
        <w:t>e Paula Gonçalves, U</w:t>
      </w:r>
      <w:r>
        <w:rPr>
          <w:i/>
        </w:rPr>
        <w:t>niversidade da Beira Interior</w:t>
      </w:r>
    </w:p>
    <w:p w14:paraId="0BFAC5B8" w14:textId="77777777" w:rsidR="00E03DC8" w:rsidRPr="009E3355" w:rsidRDefault="00E03DC8" w:rsidP="00E03DC8">
      <w:pPr>
        <w:spacing w:before="240" w:after="0" w:line="240" w:lineRule="auto"/>
        <w:ind w:left="1418"/>
        <w:rPr>
          <w:rFonts w:asciiTheme="majorHAnsi" w:eastAsiaTheme="minorHAnsi" w:hAnsiTheme="majorHAnsi" w:cstheme="majorBidi"/>
          <w:i/>
          <w:iCs/>
          <w:color w:val="000000" w:themeColor="text1"/>
        </w:rPr>
      </w:pPr>
    </w:p>
    <w:p w14:paraId="2E7FDF6A" w14:textId="77777777" w:rsidR="00810521" w:rsidRPr="009673E5" w:rsidRDefault="001E6893" w:rsidP="00E03DC8">
      <w:pPr>
        <w:pStyle w:val="Heading3"/>
        <w:numPr>
          <w:ilvl w:val="0"/>
          <w:numId w:val="0"/>
        </w:numPr>
        <w:spacing w:line="276" w:lineRule="auto"/>
        <w:ind w:left="1412" w:hanging="1412"/>
        <w:rPr>
          <w:lang w:val="en-GB"/>
        </w:rPr>
      </w:pPr>
      <w:r w:rsidRPr="009673E5">
        <w:rPr>
          <w:lang w:val="en-GB"/>
        </w:rPr>
        <w:t>11:45</w:t>
      </w:r>
      <w:r w:rsidRPr="009673E5">
        <w:rPr>
          <w:lang w:val="en-GB"/>
        </w:rPr>
        <w:tab/>
      </w:r>
      <w:r w:rsidR="00DF2E5D" w:rsidRPr="009673E5">
        <w:rPr>
          <w:lang w:val="en-GB"/>
        </w:rPr>
        <w:tab/>
        <w:t>S</w:t>
      </w:r>
      <w:r w:rsidR="006E5E6C" w:rsidRPr="009673E5">
        <w:rPr>
          <w:lang w:val="en-GB"/>
        </w:rPr>
        <w:t>ession</w:t>
      </w:r>
      <w:r w:rsidR="00AF404C" w:rsidRPr="009673E5">
        <w:rPr>
          <w:lang w:val="en-GB"/>
        </w:rPr>
        <w:t xml:space="preserve"> </w:t>
      </w:r>
      <w:r w:rsidR="00810521" w:rsidRPr="009673E5">
        <w:rPr>
          <w:lang w:val="en-GB"/>
        </w:rPr>
        <w:t xml:space="preserve">2: </w:t>
      </w:r>
      <w:r w:rsidR="00AF404C" w:rsidRPr="009673E5">
        <w:rPr>
          <w:lang w:val="en-GB"/>
        </w:rPr>
        <w:t xml:space="preserve"> </w:t>
      </w:r>
      <w:r w:rsidR="00FD7ABF">
        <w:rPr>
          <w:lang w:val="en-GB"/>
        </w:rPr>
        <w:t xml:space="preserve">Decentralized </w:t>
      </w:r>
      <w:r w:rsidR="006E5E6C" w:rsidRPr="009673E5">
        <w:rPr>
          <w:lang w:val="en-GB"/>
        </w:rPr>
        <w:t>Technologies = Democracy</w:t>
      </w:r>
      <w:r w:rsidR="008649BF" w:rsidRPr="009673E5">
        <w:rPr>
          <w:lang w:val="en-GB"/>
        </w:rPr>
        <w:t>?</w:t>
      </w:r>
      <w:r w:rsidR="00B12AAB" w:rsidRPr="009673E5">
        <w:rPr>
          <w:lang w:val="en-GB"/>
        </w:rPr>
        <w:t xml:space="preserve"> </w:t>
      </w:r>
    </w:p>
    <w:p w14:paraId="7AAAA87E" w14:textId="77777777" w:rsidR="00E75164" w:rsidRDefault="00E75164" w:rsidP="00D95A8B">
      <w:pPr>
        <w:pStyle w:val="ListParagraph"/>
        <w:spacing w:before="240" w:after="120" w:line="276" w:lineRule="auto"/>
        <w:ind w:left="1412"/>
        <w:contextualSpacing w:val="0"/>
        <w:jc w:val="both"/>
        <w:rPr>
          <w:lang w:val="en-GB"/>
        </w:rPr>
      </w:pPr>
      <w:r w:rsidRPr="00E75164">
        <w:rPr>
          <w:lang w:val="en-GB"/>
        </w:rPr>
        <w:t xml:space="preserve">Decentralized ledger technologies (DLTs), including </w:t>
      </w:r>
      <w:r w:rsidR="00A14886">
        <w:rPr>
          <w:lang w:val="en-GB"/>
        </w:rPr>
        <w:t>b</w:t>
      </w:r>
      <w:r w:rsidRPr="00E75164">
        <w:rPr>
          <w:lang w:val="en-GB"/>
        </w:rPr>
        <w:t>lockchain technology, are developing and growing very rapidly for different national and international objectives (</w:t>
      </w:r>
      <w:r w:rsidR="00A14886" w:rsidRPr="00E75164">
        <w:rPr>
          <w:lang w:val="en-GB"/>
        </w:rPr>
        <w:t>e.g.</w:t>
      </w:r>
      <w:r w:rsidRPr="00E75164">
        <w:rPr>
          <w:lang w:val="en-GB"/>
        </w:rPr>
        <w:t xml:space="preserve"> land registration, disinformation, electoral</w:t>
      </w:r>
      <w:r>
        <w:rPr>
          <w:lang w:val="en-GB"/>
        </w:rPr>
        <w:t xml:space="preserve"> system, crypto-currency etc.)</w:t>
      </w:r>
      <w:r w:rsidRPr="00E75164">
        <w:rPr>
          <w:lang w:val="en-GB"/>
        </w:rPr>
        <w:t>.</w:t>
      </w:r>
      <w:r>
        <w:rPr>
          <w:lang w:val="en-GB"/>
        </w:rPr>
        <w:t xml:space="preserve"> </w:t>
      </w:r>
      <w:r w:rsidRPr="00E75164">
        <w:rPr>
          <w:lang w:val="en-GB"/>
        </w:rPr>
        <w:t>These decentralized technologies, based on communication without intermedi</w:t>
      </w:r>
      <w:r>
        <w:rPr>
          <w:lang w:val="en-GB"/>
        </w:rPr>
        <w:t>aries, can disrupt</w:t>
      </w:r>
      <w:r w:rsidRPr="00E75164">
        <w:rPr>
          <w:lang w:val="en-GB"/>
        </w:rPr>
        <w:t xml:space="preserve"> the current governance paradigm by establishing a new operating segment that can support, complement and perhaps replace current governance structures, breaking down current monopolies and centralized governance models.</w:t>
      </w:r>
    </w:p>
    <w:p w14:paraId="000ED274" w14:textId="77777777" w:rsidR="00863616" w:rsidRPr="00A14886" w:rsidRDefault="00E75164" w:rsidP="00337202">
      <w:pPr>
        <w:pStyle w:val="ListParagraph"/>
        <w:spacing w:before="240" w:after="120" w:line="276" w:lineRule="auto"/>
        <w:ind w:left="1412"/>
        <w:contextualSpacing w:val="0"/>
        <w:jc w:val="both"/>
      </w:pPr>
      <w:r w:rsidRPr="00E75164">
        <w:rPr>
          <w:lang w:val="en-GB"/>
        </w:rPr>
        <w:t>What will be the impact of these technologies on the economy and society in 5/10/20 years? Will these technologies need to be regulated? What types of supervision</w:t>
      </w:r>
      <w:r w:rsidR="00A14886">
        <w:rPr>
          <w:lang w:val="en-GB"/>
        </w:rPr>
        <w:t xml:space="preserve"> should exist</w:t>
      </w:r>
      <w:r w:rsidRPr="00E75164">
        <w:rPr>
          <w:lang w:val="en-GB"/>
        </w:rPr>
        <w:t xml:space="preserve">? What kind of governance should be applied to activities </w:t>
      </w:r>
      <w:r w:rsidR="00A14886">
        <w:rPr>
          <w:lang w:val="en-GB"/>
        </w:rPr>
        <w:t>which</w:t>
      </w:r>
      <w:r w:rsidRPr="00E75164">
        <w:rPr>
          <w:lang w:val="en-GB"/>
        </w:rPr>
        <w:t xml:space="preserve"> use or should use DLT? </w:t>
      </w:r>
      <w:r w:rsidRPr="00A14886">
        <w:t>What is DLT's contribution to an active democracy?</w:t>
      </w:r>
    </w:p>
    <w:p w14:paraId="53AC562D" w14:textId="77777777" w:rsidR="009E3355" w:rsidRPr="009E3355" w:rsidRDefault="006A5A55" w:rsidP="005F3FB2">
      <w:pPr>
        <w:pStyle w:val="ListParagraph"/>
        <w:spacing w:before="240" w:after="240" w:line="276" w:lineRule="auto"/>
        <w:ind w:left="1412"/>
        <w:contextualSpacing w:val="0"/>
        <w:rPr>
          <w:rFonts w:asciiTheme="majorHAnsi" w:eastAsiaTheme="majorEastAsia" w:hAnsiTheme="majorHAnsi" w:cstheme="majorBidi"/>
          <w:b/>
          <w:bCs/>
          <w:color w:val="000000" w:themeColor="text1"/>
        </w:rPr>
      </w:pPr>
      <w:r>
        <w:rPr>
          <w:rFonts w:asciiTheme="majorHAnsi" w:eastAsiaTheme="majorEastAsia" w:hAnsiTheme="majorHAnsi" w:cstheme="majorBidi"/>
          <w:b/>
          <w:bCs/>
          <w:color w:val="000000" w:themeColor="text1"/>
        </w:rPr>
        <w:t>Moderator</w:t>
      </w:r>
      <w:r w:rsidR="009E3355" w:rsidRPr="009E3355">
        <w:rPr>
          <w:rFonts w:asciiTheme="majorHAnsi" w:eastAsiaTheme="majorEastAsia" w:hAnsiTheme="majorHAnsi" w:cstheme="majorBidi"/>
          <w:b/>
          <w:bCs/>
          <w:color w:val="000000" w:themeColor="text1"/>
        </w:rPr>
        <w:t>:</w:t>
      </w:r>
      <w:r w:rsidR="009E3355" w:rsidRPr="009E3355">
        <w:t xml:space="preserve">  </w:t>
      </w:r>
      <w:r w:rsidR="009E3355" w:rsidRPr="009E3355">
        <w:rPr>
          <w:i/>
        </w:rPr>
        <w:t xml:space="preserve">Maria Helena Monteiro, </w:t>
      </w:r>
      <w:r w:rsidR="00391996">
        <w:rPr>
          <w:i/>
        </w:rPr>
        <w:t xml:space="preserve">APDSI - </w:t>
      </w:r>
      <w:r w:rsidR="009E3355" w:rsidRPr="009E3355">
        <w:rPr>
          <w:i/>
        </w:rPr>
        <w:t>A</w:t>
      </w:r>
      <w:r w:rsidR="00391996">
        <w:rPr>
          <w:i/>
        </w:rPr>
        <w:t>ssociação para a Promoção e Desenvolvimento da Sociedade da Informação</w:t>
      </w:r>
    </w:p>
    <w:p w14:paraId="1572D25F" w14:textId="77777777" w:rsidR="009E3355" w:rsidRPr="009E3355" w:rsidRDefault="006A5A55" w:rsidP="009E3355">
      <w:pPr>
        <w:spacing w:before="240" w:after="120" w:line="240" w:lineRule="auto"/>
        <w:ind w:left="720" w:firstLine="692"/>
        <w:rPr>
          <w:rFonts w:asciiTheme="majorHAnsi" w:eastAsiaTheme="majorEastAsia" w:hAnsiTheme="majorHAnsi" w:cstheme="majorBidi"/>
          <w:b/>
          <w:bCs/>
          <w:color w:val="000000" w:themeColor="text1"/>
        </w:rPr>
      </w:pPr>
      <w:r>
        <w:rPr>
          <w:rFonts w:asciiTheme="majorHAnsi" w:eastAsiaTheme="majorEastAsia" w:hAnsiTheme="majorHAnsi" w:cstheme="majorBidi"/>
          <w:b/>
          <w:bCs/>
          <w:color w:val="000000" w:themeColor="text1"/>
        </w:rPr>
        <w:t>Speakers</w:t>
      </w:r>
      <w:r w:rsidR="009E3355" w:rsidRPr="009E3355">
        <w:rPr>
          <w:rFonts w:asciiTheme="majorHAnsi" w:eastAsiaTheme="majorEastAsia" w:hAnsiTheme="majorHAnsi" w:cstheme="majorBidi"/>
          <w:b/>
          <w:bCs/>
          <w:color w:val="000000" w:themeColor="text1"/>
        </w:rPr>
        <w:t>:</w:t>
      </w:r>
    </w:p>
    <w:p w14:paraId="70FD3557" w14:textId="77777777" w:rsidR="009E3355" w:rsidRPr="009E3355" w:rsidRDefault="009E3355" w:rsidP="005F3FB2">
      <w:pPr>
        <w:numPr>
          <w:ilvl w:val="0"/>
          <w:numId w:val="13"/>
        </w:numPr>
        <w:spacing w:after="0" w:line="276" w:lineRule="auto"/>
        <w:ind w:left="2126" w:hanging="357"/>
        <w:rPr>
          <w:rFonts w:eastAsia="Times New Roman"/>
          <w:i/>
        </w:rPr>
      </w:pPr>
      <w:r w:rsidRPr="009E3355">
        <w:rPr>
          <w:rFonts w:eastAsia="Times New Roman"/>
          <w:i/>
        </w:rPr>
        <w:t>Bruno Almeida, IntellectEU</w:t>
      </w:r>
    </w:p>
    <w:p w14:paraId="3CF4389A" w14:textId="77777777" w:rsidR="00391996" w:rsidRDefault="009E3355" w:rsidP="005F3FB2">
      <w:pPr>
        <w:numPr>
          <w:ilvl w:val="0"/>
          <w:numId w:val="13"/>
        </w:numPr>
        <w:spacing w:after="0" w:line="276" w:lineRule="auto"/>
        <w:ind w:left="2126" w:hanging="357"/>
        <w:rPr>
          <w:rFonts w:eastAsia="Times New Roman"/>
          <w:i/>
        </w:rPr>
      </w:pPr>
      <w:r w:rsidRPr="009E3355">
        <w:rPr>
          <w:rFonts w:eastAsia="Times New Roman"/>
          <w:i/>
        </w:rPr>
        <w:t xml:space="preserve">Gonçalo Caseiro, INCM </w:t>
      </w:r>
      <w:r w:rsidR="00391996">
        <w:rPr>
          <w:rFonts w:eastAsia="Times New Roman"/>
          <w:i/>
        </w:rPr>
        <w:t>– Impensa Nacional – Casa da Moeda</w:t>
      </w:r>
    </w:p>
    <w:p w14:paraId="002C384D" w14:textId="77777777" w:rsidR="009E3355" w:rsidRPr="009E3355" w:rsidRDefault="009E3355" w:rsidP="005F3FB2">
      <w:pPr>
        <w:numPr>
          <w:ilvl w:val="0"/>
          <w:numId w:val="13"/>
        </w:numPr>
        <w:spacing w:after="0" w:line="276" w:lineRule="auto"/>
        <w:ind w:left="2126" w:hanging="357"/>
        <w:rPr>
          <w:rFonts w:eastAsia="Times New Roman"/>
          <w:i/>
        </w:rPr>
      </w:pPr>
      <w:r w:rsidRPr="00391996">
        <w:rPr>
          <w:rFonts w:ascii="Calibri" w:hAnsi="Calibri" w:cs="Calibri"/>
          <w:i/>
        </w:rPr>
        <w:t>José Emílio Amaral Gomes, APDSI</w:t>
      </w:r>
      <w:r w:rsidR="00391996" w:rsidRPr="00391996">
        <w:rPr>
          <w:rFonts w:ascii="Calibri" w:hAnsi="Calibri" w:cs="Calibri"/>
          <w:i/>
        </w:rPr>
        <w:t xml:space="preserve"> - </w:t>
      </w:r>
      <w:r w:rsidR="00391996" w:rsidRPr="00391996">
        <w:rPr>
          <w:i/>
        </w:rPr>
        <w:t>Associação para a Promoção e Desenvolvimento da Sociedade da Informação</w:t>
      </w:r>
    </w:p>
    <w:p w14:paraId="3B7898F8" w14:textId="77777777" w:rsidR="009E3355" w:rsidRPr="009E3355" w:rsidRDefault="000423B3" w:rsidP="005F3FB2">
      <w:pPr>
        <w:numPr>
          <w:ilvl w:val="0"/>
          <w:numId w:val="13"/>
        </w:numPr>
        <w:spacing w:after="0" w:line="276" w:lineRule="auto"/>
        <w:ind w:left="2126" w:hanging="357"/>
        <w:rPr>
          <w:rFonts w:eastAsia="Times New Roman"/>
          <w:i/>
        </w:rPr>
      </w:pPr>
      <w:r>
        <w:rPr>
          <w:rFonts w:eastAsia="Times New Roman"/>
          <w:i/>
        </w:rPr>
        <w:t xml:space="preserve">Miguel Pupo Correia, </w:t>
      </w:r>
      <w:r w:rsidR="006A5A55">
        <w:rPr>
          <w:rFonts w:eastAsia="Times New Roman"/>
          <w:i/>
        </w:rPr>
        <w:t>Instituto Superior Técnico</w:t>
      </w:r>
    </w:p>
    <w:p w14:paraId="1C914860" w14:textId="77777777" w:rsidR="009E3355" w:rsidRPr="009E3355" w:rsidRDefault="009E3355" w:rsidP="005F3FB2">
      <w:pPr>
        <w:numPr>
          <w:ilvl w:val="0"/>
          <w:numId w:val="13"/>
        </w:numPr>
        <w:spacing w:after="0" w:line="276" w:lineRule="auto"/>
        <w:ind w:left="2126" w:hanging="357"/>
        <w:rPr>
          <w:rFonts w:eastAsia="Times New Roman"/>
          <w:i/>
        </w:rPr>
      </w:pPr>
      <w:r w:rsidRPr="009E3355">
        <w:rPr>
          <w:rFonts w:eastAsia="Times New Roman"/>
          <w:i/>
        </w:rPr>
        <w:t xml:space="preserve">Paulo Calçada, Porto Digital </w:t>
      </w:r>
    </w:p>
    <w:p w14:paraId="0C924A6B" w14:textId="77777777" w:rsidR="009E3355" w:rsidRPr="009E3355" w:rsidRDefault="009E3355" w:rsidP="005F3FB2">
      <w:pPr>
        <w:numPr>
          <w:ilvl w:val="0"/>
          <w:numId w:val="13"/>
        </w:numPr>
        <w:spacing w:after="0" w:line="276" w:lineRule="auto"/>
        <w:ind w:left="2126" w:hanging="357"/>
        <w:rPr>
          <w:rFonts w:eastAsia="Times New Roman"/>
          <w:i/>
        </w:rPr>
      </w:pPr>
      <w:r w:rsidRPr="009E3355">
        <w:rPr>
          <w:rFonts w:eastAsia="Times New Roman"/>
          <w:i/>
        </w:rPr>
        <w:t>Sara Carrasqueiro, AMA</w:t>
      </w:r>
      <w:r w:rsidR="00391996">
        <w:rPr>
          <w:rFonts w:eastAsia="Times New Roman"/>
          <w:i/>
        </w:rPr>
        <w:t xml:space="preserve"> </w:t>
      </w:r>
      <w:r w:rsidR="006A5A55">
        <w:rPr>
          <w:rFonts w:eastAsia="Times New Roman"/>
          <w:i/>
        </w:rPr>
        <w:t>– Agência para a Modernização Administrativa</w:t>
      </w:r>
    </w:p>
    <w:p w14:paraId="633D9F8B" w14:textId="77777777" w:rsidR="00B464FA" w:rsidRDefault="006A5A55" w:rsidP="005F3FB2">
      <w:pPr>
        <w:spacing w:before="240" w:after="240" w:line="276" w:lineRule="auto"/>
        <w:ind w:left="709" w:firstLine="709"/>
        <w:rPr>
          <w:rFonts w:ascii="Calibri" w:eastAsiaTheme="minorHAnsi" w:hAnsi="Calibri"/>
          <w:i/>
          <w:szCs w:val="21"/>
        </w:rPr>
      </w:pPr>
      <w:r>
        <w:rPr>
          <w:rFonts w:asciiTheme="majorHAnsi" w:eastAsiaTheme="majorEastAsia" w:hAnsiTheme="majorHAnsi" w:cstheme="majorBidi"/>
          <w:b/>
          <w:bCs/>
          <w:color w:val="000000" w:themeColor="text1"/>
        </w:rPr>
        <w:t>Rapporteurs</w:t>
      </w:r>
      <w:r w:rsidR="009E3355" w:rsidRPr="009E3355">
        <w:rPr>
          <w:rFonts w:ascii="Calibri" w:eastAsia="Times New Roman" w:hAnsi="Calibri"/>
          <w:i/>
          <w:szCs w:val="21"/>
        </w:rPr>
        <w:t xml:space="preserve">: </w:t>
      </w:r>
      <w:r w:rsidR="009E3355" w:rsidRPr="009E3355">
        <w:rPr>
          <w:rFonts w:ascii="Calibri" w:eastAsiaTheme="minorHAnsi" w:hAnsi="Calibri"/>
          <w:i/>
          <w:szCs w:val="21"/>
        </w:rPr>
        <w:t xml:space="preserve">Gabriela </w:t>
      </w:r>
      <w:r>
        <w:rPr>
          <w:rFonts w:ascii="Calibri" w:eastAsiaTheme="minorHAnsi" w:hAnsi="Calibri"/>
          <w:i/>
          <w:szCs w:val="21"/>
        </w:rPr>
        <w:t>Cachapuz, UBI e Dju Ricardo, Universidade da Beira Interior</w:t>
      </w:r>
    </w:p>
    <w:p w14:paraId="4E1E8BEF" w14:textId="77777777" w:rsidR="00E03DC8" w:rsidRPr="006A5A55" w:rsidRDefault="00E03DC8" w:rsidP="006A5A55">
      <w:pPr>
        <w:spacing w:before="240" w:after="240" w:line="240" w:lineRule="auto"/>
        <w:ind w:left="708" w:firstLine="708"/>
        <w:rPr>
          <w:rFonts w:ascii="Calibri" w:eastAsiaTheme="minorHAnsi" w:hAnsi="Calibri"/>
          <w:i/>
          <w:szCs w:val="21"/>
        </w:rPr>
      </w:pPr>
    </w:p>
    <w:p w14:paraId="04EB3402" w14:textId="77777777" w:rsidR="004A2039" w:rsidRDefault="00C0390F" w:rsidP="00D95A8B">
      <w:pPr>
        <w:pStyle w:val="Heading3"/>
        <w:numPr>
          <w:ilvl w:val="0"/>
          <w:numId w:val="0"/>
        </w:numPr>
        <w:spacing w:line="276" w:lineRule="auto"/>
        <w:ind w:left="720" w:hanging="720"/>
        <w:rPr>
          <w:sz w:val="20"/>
          <w:szCs w:val="20"/>
          <w:lang w:val="en-GB"/>
        </w:rPr>
      </w:pPr>
      <w:r>
        <w:rPr>
          <w:lang w:val="en-GB"/>
        </w:rPr>
        <w:t>13:15</w:t>
      </w:r>
      <w:r w:rsidR="004A2039" w:rsidRPr="009673E5">
        <w:rPr>
          <w:lang w:val="en-GB"/>
        </w:rPr>
        <w:tab/>
      </w:r>
      <w:r w:rsidR="00E13A38" w:rsidRPr="009673E5">
        <w:rPr>
          <w:lang w:val="en-GB"/>
        </w:rPr>
        <w:tab/>
      </w:r>
      <w:r w:rsidR="00337202" w:rsidRPr="009673E5">
        <w:rPr>
          <w:lang w:val="en-GB"/>
        </w:rPr>
        <w:t>Lunch</w:t>
      </w:r>
      <w:r w:rsidR="004A2039" w:rsidRPr="009673E5">
        <w:rPr>
          <w:lang w:val="en-GB"/>
        </w:rPr>
        <w:t xml:space="preserve">  </w:t>
      </w:r>
      <w:r>
        <w:rPr>
          <w:sz w:val="20"/>
          <w:szCs w:val="20"/>
          <w:lang w:val="en-GB"/>
        </w:rPr>
        <w:t>(60</w:t>
      </w:r>
      <w:r w:rsidR="004A2039" w:rsidRPr="009673E5">
        <w:rPr>
          <w:sz w:val="20"/>
          <w:szCs w:val="20"/>
          <w:lang w:val="en-GB"/>
        </w:rPr>
        <w:t>’)</w:t>
      </w:r>
    </w:p>
    <w:p w14:paraId="4E36DE95" w14:textId="77777777" w:rsidR="00E03DC8" w:rsidRDefault="00E03DC8" w:rsidP="00134721">
      <w:pPr>
        <w:pStyle w:val="Heading3"/>
        <w:numPr>
          <w:ilvl w:val="0"/>
          <w:numId w:val="0"/>
        </w:numPr>
        <w:spacing w:after="200" w:line="276" w:lineRule="auto"/>
        <w:jc w:val="both"/>
        <w:rPr>
          <w:lang w:val="en-GB"/>
        </w:rPr>
      </w:pPr>
    </w:p>
    <w:p w14:paraId="2A05DA43" w14:textId="77777777" w:rsidR="00810521" w:rsidRPr="00337202" w:rsidRDefault="004A2039" w:rsidP="00D95A8B">
      <w:pPr>
        <w:pStyle w:val="Heading3"/>
        <w:numPr>
          <w:ilvl w:val="0"/>
          <w:numId w:val="0"/>
        </w:numPr>
        <w:spacing w:after="200" w:line="276" w:lineRule="auto"/>
        <w:ind w:left="1416" w:hanging="1412"/>
        <w:jc w:val="both"/>
        <w:rPr>
          <w:sz w:val="18"/>
          <w:szCs w:val="18"/>
          <w:lang w:val="en-GB"/>
        </w:rPr>
      </w:pPr>
      <w:r w:rsidRPr="00337202">
        <w:rPr>
          <w:lang w:val="en-GB"/>
        </w:rPr>
        <w:t>14:15</w:t>
      </w:r>
      <w:r w:rsidRPr="00337202">
        <w:rPr>
          <w:lang w:val="en-GB"/>
        </w:rPr>
        <w:tab/>
      </w:r>
      <w:r w:rsidR="00C362BF" w:rsidRPr="00337202">
        <w:rPr>
          <w:lang w:val="en-GB"/>
        </w:rPr>
        <w:t>S</w:t>
      </w:r>
      <w:r w:rsidR="00997F0D">
        <w:rPr>
          <w:lang w:val="en-GB"/>
        </w:rPr>
        <w:t>ession</w:t>
      </w:r>
      <w:r w:rsidR="00337202" w:rsidRPr="00337202">
        <w:rPr>
          <w:lang w:val="en-GB"/>
        </w:rPr>
        <w:t xml:space="preserve"> 3</w:t>
      </w:r>
      <w:r w:rsidRPr="00337202">
        <w:rPr>
          <w:lang w:val="en-GB"/>
        </w:rPr>
        <w:t xml:space="preserve">:   </w:t>
      </w:r>
      <w:r w:rsidR="006A5A55" w:rsidRPr="00337202">
        <w:rPr>
          <w:lang w:val="en-GB"/>
        </w:rPr>
        <w:t>Illegal</w:t>
      </w:r>
      <w:r w:rsidR="00337202" w:rsidRPr="00337202">
        <w:rPr>
          <w:lang w:val="en-GB"/>
        </w:rPr>
        <w:t xml:space="preserve"> Content on the Internet </w:t>
      </w:r>
      <w:r w:rsidR="00C362BF" w:rsidRPr="00337202">
        <w:rPr>
          <w:lang w:val="en-GB"/>
        </w:rPr>
        <w:t>– “D</w:t>
      </w:r>
      <w:r w:rsidR="001E6893" w:rsidRPr="00337202">
        <w:rPr>
          <w:lang w:val="en-GB"/>
        </w:rPr>
        <w:t xml:space="preserve">ark web: </w:t>
      </w:r>
      <w:r w:rsidR="00337202">
        <w:rPr>
          <w:lang w:val="en-GB"/>
        </w:rPr>
        <w:t>regulation turns on the light?</w:t>
      </w:r>
      <w:r w:rsidR="001E6893" w:rsidRPr="00337202">
        <w:rPr>
          <w:lang w:val="en-GB"/>
        </w:rPr>
        <w:t>”</w:t>
      </w:r>
      <w:r w:rsidRPr="00337202">
        <w:rPr>
          <w:lang w:val="en-GB"/>
        </w:rPr>
        <w:t xml:space="preserve"> </w:t>
      </w:r>
    </w:p>
    <w:p w14:paraId="3D9317E7" w14:textId="77777777" w:rsidR="00337202" w:rsidRDefault="00337202" w:rsidP="00D95A8B">
      <w:pPr>
        <w:pStyle w:val="NormalWeb"/>
        <w:spacing w:before="0" w:beforeAutospacing="0" w:after="0" w:afterAutospacing="0" w:line="276" w:lineRule="auto"/>
        <w:ind w:left="1416"/>
        <w:jc w:val="both"/>
        <w:rPr>
          <w:rFonts w:asciiTheme="minorHAnsi" w:eastAsiaTheme="minorEastAsia" w:hAnsiTheme="minorHAnsi" w:cstheme="minorHAnsi"/>
          <w:sz w:val="22"/>
          <w:szCs w:val="22"/>
          <w:lang w:val="en-GB" w:eastAsia="en-US"/>
        </w:rPr>
      </w:pPr>
      <w:r w:rsidRPr="00337202">
        <w:rPr>
          <w:rFonts w:asciiTheme="minorHAnsi" w:eastAsiaTheme="minorEastAsia" w:hAnsiTheme="minorHAnsi" w:cstheme="minorHAnsi"/>
          <w:sz w:val="22"/>
          <w:szCs w:val="22"/>
          <w:lang w:val="en-GB" w:eastAsia="en-US"/>
        </w:rPr>
        <w:t>Creating, accessing and sharing content is a very rele</w:t>
      </w:r>
      <w:r w:rsidR="00997F0D">
        <w:rPr>
          <w:rFonts w:asciiTheme="minorHAnsi" w:eastAsiaTheme="minorEastAsia" w:hAnsiTheme="minorHAnsi" w:cstheme="minorHAnsi"/>
          <w:sz w:val="22"/>
          <w:szCs w:val="22"/>
          <w:lang w:val="en-GB" w:eastAsia="en-US"/>
        </w:rPr>
        <w:t>vant part of what we do on the I</w:t>
      </w:r>
      <w:r w:rsidRPr="00337202">
        <w:rPr>
          <w:rFonts w:asciiTheme="minorHAnsi" w:eastAsiaTheme="minorEastAsia" w:hAnsiTheme="minorHAnsi" w:cstheme="minorHAnsi"/>
          <w:sz w:val="22"/>
          <w:szCs w:val="22"/>
          <w:lang w:val="en-GB" w:eastAsia="en-US"/>
        </w:rPr>
        <w:t>nternet every day</w:t>
      </w:r>
      <w:r>
        <w:rPr>
          <w:rFonts w:asciiTheme="minorHAnsi" w:eastAsiaTheme="minorEastAsia" w:hAnsiTheme="minorHAnsi" w:cstheme="minorHAnsi"/>
          <w:sz w:val="22"/>
          <w:szCs w:val="22"/>
          <w:lang w:val="en-GB" w:eastAsia="en-US"/>
        </w:rPr>
        <w:t xml:space="preserve">. </w:t>
      </w:r>
      <w:r w:rsidR="00997F0D" w:rsidRPr="00997F0D">
        <w:rPr>
          <w:rFonts w:asciiTheme="minorHAnsi" w:eastAsiaTheme="minorEastAsia" w:hAnsiTheme="minorHAnsi" w:cstheme="minorHAnsi"/>
          <w:sz w:val="22"/>
          <w:szCs w:val="22"/>
          <w:lang w:val="en-GB" w:eastAsia="en-US"/>
        </w:rPr>
        <w:t>There is nothing wrong with that, on the contrary. And when these contents, in particular, by their nature or origin violate the law?</w:t>
      </w:r>
    </w:p>
    <w:p w14:paraId="4F08D168" w14:textId="77777777" w:rsidR="00997F0D" w:rsidRPr="00337202" w:rsidRDefault="00997F0D" w:rsidP="00D95A8B">
      <w:pPr>
        <w:pStyle w:val="NormalWeb"/>
        <w:spacing w:before="0" w:beforeAutospacing="0" w:after="0" w:afterAutospacing="0" w:line="276" w:lineRule="auto"/>
        <w:ind w:left="1416"/>
        <w:jc w:val="both"/>
        <w:rPr>
          <w:rFonts w:asciiTheme="minorHAnsi" w:eastAsiaTheme="minorEastAsia" w:hAnsiTheme="minorHAnsi" w:cstheme="minorHAnsi"/>
          <w:sz w:val="22"/>
          <w:szCs w:val="22"/>
          <w:lang w:val="en-GB" w:eastAsia="en-US"/>
        </w:rPr>
      </w:pPr>
    </w:p>
    <w:p w14:paraId="2056707B" w14:textId="77777777" w:rsidR="006A5A55" w:rsidRPr="00997F0D" w:rsidRDefault="00997F0D" w:rsidP="006A5A55">
      <w:pPr>
        <w:pStyle w:val="NormalWeb"/>
        <w:spacing w:before="0" w:beforeAutospacing="0" w:after="0" w:afterAutospacing="0" w:line="276" w:lineRule="auto"/>
        <w:ind w:left="1416"/>
        <w:jc w:val="both"/>
        <w:rPr>
          <w:rFonts w:asciiTheme="minorHAnsi" w:eastAsiaTheme="minorEastAsia" w:hAnsiTheme="minorHAnsi" w:cstheme="minorHAnsi"/>
          <w:sz w:val="22"/>
          <w:szCs w:val="22"/>
          <w:lang w:val="en-GB" w:eastAsia="en-US"/>
        </w:rPr>
      </w:pPr>
      <w:r w:rsidRPr="00997F0D">
        <w:rPr>
          <w:rFonts w:asciiTheme="minorHAnsi" w:eastAsiaTheme="minorEastAsia" w:hAnsiTheme="minorHAnsi" w:cstheme="minorHAnsi"/>
          <w:sz w:val="22"/>
          <w:szCs w:val="22"/>
          <w:lang w:val="en-GB" w:eastAsia="en-US"/>
        </w:rPr>
        <w:lastRenderedPageBreak/>
        <w:t>Will it be through greater regulation that we will be able to prevent, for example, the online sale of counterfeit drugs or even incitement to terrorism, both potentially damaging to human life itself? And, on the other hand, too much regulation will not open paths like the Dark web?</w:t>
      </w:r>
    </w:p>
    <w:p w14:paraId="2F25CF2A" w14:textId="77777777" w:rsidR="006A5A55" w:rsidRPr="006A5A55" w:rsidRDefault="006A5A55" w:rsidP="005F3FB2">
      <w:pPr>
        <w:spacing w:before="240" w:after="240" w:line="276" w:lineRule="auto"/>
        <w:ind w:left="709" w:firstLine="709"/>
        <w:rPr>
          <w:rFonts w:asciiTheme="majorHAnsi" w:eastAsiaTheme="majorEastAsia" w:hAnsiTheme="majorHAnsi" w:cstheme="majorBidi"/>
          <w:b/>
          <w:bCs/>
          <w:color w:val="000000" w:themeColor="text1"/>
        </w:rPr>
      </w:pPr>
      <w:r>
        <w:rPr>
          <w:rFonts w:asciiTheme="majorHAnsi" w:eastAsiaTheme="majorEastAsia" w:hAnsiTheme="majorHAnsi" w:cstheme="majorBidi"/>
          <w:b/>
          <w:bCs/>
          <w:color w:val="000000" w:themeColor="text1"/>
        </w:rPr>
        <w:t>Moderator</w:t>
      </w:r>
      <w:r w:rsidRPr="006A5A55">
        <w:rPr>
          <w:rFonts w:asciiTheme="majorHAnsi" w:eastAsiaTheme="majorEastAsia" w:hAnsiTheme="majorHAnsi" w:cstheme="majorBidi"/>
          <w:b/>
          <w:bCs/>
          <w:color w:val="000000" w:themeColor="text1"/>
        </w:rPr>
        <w:t xml:space="preserve">:  </w:t>
      </w:r>
      <w:r w:rsidR="009825E1">
        <w:rPr>
          <w:i/>
        </w:rPr>
        <w:t>Sérgio Gomes da Silva, Secretaria Geral da Presidência de Conselho de Ministros</w:t>
      </w:r>
    </w:p>
    <w:p w14:paraId="588945BD" w14:textId="77777777" w:rsidR="006A5A55" w:rsidRPr="006A5A55" w:rsidRDefault="006A5A55" w:rsidP="006A5A55">
      <w:pPr>
        <w:spacing w:before="240" w:after="120"/>
        <w:rPr>
          <w:rFonts w:asciiTheme="majorHAnsi" w:eastAsiaTheme="majorEastAsia" w:hAnsiTheme="majorHAnsi" w:cstheme="majorBidi"/>
          <w:b/>
          <w:bCs/>
          <w:color w:val="000000" w:themeColor="text1"/>
        </w:rPr>
      </w:pPr>
      <w:r>
        <w:rPr>
          <w:rFonts w:asciiTheme="majorHAnsi" w:eastAsiaTheme="majorEastAsia" w:hAnsiTheme="majorHAnsi" w:cstheme="majorBidi"/>
          <w:b/>
          <w:bCs/>
          <w:color w:val="000000" w:themeColor="text1"/>
        </w:rPr>
        <w:tab/>
      </w:r>
      <w:r>
        <w:rPr>
          <w:rFonts w:asciiTheme="majorHAnsi" w:eastAsiaTheme="majorEastAsia" w:hAnsiTheme="majorHAnsi" w:cstheme="majorBidi"/>
          <w:b/>
          <w:bCs/>
          <w:color w:val="000000" w:themeColor="text1"/>
        </w:rPr>
        <w:tab/>
        <w:t>Speakers</w:t>
      </w:r>
      <w:r w:rsidRPr="006A5A55">
        <w:rPr>
          <w:rFonts w:asciiTheme="majorHAnsi" w:eastAsiaTheme="majorEastAsia" w:hAnsiTheme="majorHAnsi" w:cstheme="majorBidi"/>
          <w:b/>
          <w:bCs/>
          <w:color w:val="000000" w:themeColor="text1"/>
        </w:rPr>
        <w:t>:</w:t>
      </w:r>
    </w:p>
    <w:p w14:paraId="25454871" w14:textId="77777777" w:rsidR="006A5A55" w:rsidRPr="006A5A55" w:rsidRDefault="006A5A55" w:rsidP="006A5A55">
      <w:pPr>
        <w:numPr>
          <w:ilvl w:val="2"/>
          <w:numId w:val="14"/>
        </w:numPr>
        <w:spacing w:after="0" w:line="276" w:lineRule="auto"/>
        <w:ind w:left="2154" w:hanging="357"/>
        <w:contextualSpacing/>
        <w:rPr>
          <w:i/>
        </w:rPr>
      </w:pPr>
      <w:r w:rsidRPr="006A5A55">
        <w:rPr>
          <w:i/>
        </w:rPr>
        <w:t>André Silva, Direção-Geral do Consumidor</w:t>
      </w:r>
    </w:p>
    <w:p w14:paraId="6DF8D64A" w14:textId="77777777" w:rsidR="006A5A55" w:rsidRPr="006A5A55" w:rsidRDefault="006A5A55" w:rsidP="006A5A55">
      <w:pPr>
        <w:numPr>
          <w:ilvl w:val="2"/>
          <w:numId w:val="14"/>
        </w:numPr>
        <w:spacing w:after="0" w:line="276" w:lineRule="auto"/>
        <w:ind w:left="2154" w:hanging="357"/>
        <w:contextualSpacing/>
        <w:rPr>
          <w:i/>
        </w:rPr>
      </w:pPr>
      <w:r w:rsidRPr="006A5A55">
        <w:rPr>
          <w:i/>
        </w:rPr>
        <w:t>Baltazar Rodrigues, Polícia Judiciária</w:t>
      </w:r>
    </w:p>
    <w:p w14:paraId="7E41BA68" w14:textId="77777777" w:rsidR="006A5A55" w:rsidRPr="006A5A55" w:rsidRDefault="006A5A55" w:rsidP="006A5A55">
      <w:pPr>
        <w:numPr>
          <w:ilvl w:val="2"/>
          <w:numId w:val="14"/>
        </w:numPr>
        <w:spacing w:after="0" w:line="276" w:lineRule="auto"/>
        <w:ind w:left="2154" w:hanging="357"/>
        <w:contextualSpacing/>
        <w:rPr>
          <w:i/>
        </w:rPr>
      </w:pPr>
      <w:r w:rsidRPr="006A5A55">
        <w:rPr>
          <w:i/>
        </w:rPr>
        <w:t xml:space="preserve">João Palmeiro, Associação Portuguesa de Imprensa </w:t>
      </w:r>
    </w:p>
    <w:p w14:paraId="3A992CC8" w14:textId="77777777" w:rsidR="006A5A55" w:rsidRPr="006A5A55" w:rsidRDefault="006A5A55" w:rsidP="006A5A55">
      <w:pPr>
        <w:numPr>
          <w:ilvl w:val="2"/>
          <w:numId w:val="14"/>
        </w:numPr>
        <w:spacing w:after="0" w:line="276" w:lineRule="auto"/>
        <w:ind w:left="2154" w:hanging="357"/>
        <w:contextualSpacing/>
        <w:rPr>
          <w:i/>
        </w:rPr>
      </w:pPr>
      <w:r w:rsidRPr="006A5A55">
        <w:rPr>
          <w:i/>
        </w:rPr>
        <w:t>Valter Santos, Bitsight</w:t>
      </w:r>
    </w:p>
    <w:p w14:paraId="2157B805" w14:textId="77777777" w:rsidR="00D95A8B" w:rsidRDefault="006A5A55" w:rsidP="005F3FB2">
      <w:pPr>
        <w:spacing w:before="240" w:after="240" w:line="276" w:lineRule="auto"/>
        <w:ind w:left="709" w:firstLine="709"/>
        <w:rPr>
          <w:i/>
        </w:rPr>
      </w:pPr>
      <w:r>
        <w:rPr>
          <w:rFonts w:asciiTheme="majorHAnsi" w:eastAsiaTheme="majorEastAsia" w:hAnsiTheme="majorHAnsi" w:cstheme="majorBidi"/>
          <w:b/>
          <w:bCs/>
          <w:color w:val="000000" w:themeColor="text1"/>
        </w:rPr>
        <w:t>Rapporteurs</w:t>
      </w:r>
      <w:r w:rsidRPr="006A5A55">
        <w:rPr>
          <w:rFonts w:asciiTheme="majorHAnsi" w:eastAsiaTheme="majorEastAsia" w:hAnsiTheme="majorHAnsi" w:cstheme="majorBidi"/>
          <w:b/>
          <w:bCs/>
          <w:color w:val="000000" w:themeColor="text1"/>
        </w:rPr>
        <w:t>:</w:t>
      </w:r>
      <w:r w:rsidRPr="006A5A55">
        <w:rPr>
          <w:rFonts w:ascii="Calibri" w:eastAsiaTheme="minorHAnsi" w:hAnsi="Calibri"/>
          <w:sz w:val="16"/>
          <w:szCs w:val="16"/>
        </w:rPr>
        <w:t xml:space="preserve"> </w:t>
      </w:r>
      <w:r w:rsidRPr="006A5A55">
        <w:rPr>
          <w:i/>
        </w:rPr>
        <w:t xml:space="preserve">Daniela </w:t>
      </w:r>
      <w:r w:rsidR="00180888">
        <w:rPr>
          <w:i/>
        </w:rPr>
        <w:t>Diamantino</w:t>
      </w:r>
      <w:r w:rsidRPr="006A5A55">
        <w:rPr>
          <w:i/>
        </w:rPr>
        <w:t xml:space="preserve"> e Felícia Silva, U</w:t>
      </w:r>
      <w:r>
        <w:rPr>
          <w:i/>
        </w:rPr>
        <w:t xml:space="preserve">niversidade da </w:t>
      </w:r>
      <w:r w:rsidRPr="006A5A55">
        <w:rPr>
          <w:i/>
        </w:rPr>
        <w:t>B</w:t>
      </w:r>
      <w:r>
        <w:rPr>
          <w:i/>
        </w:rPr>
        <w:t xml:space="preserve">eira </w:t>
      </w:r>
      <w:r w:rsidRPr="006A5A55">
        <w:rPr>
          <w:i/>
        </w:rPr>
        <w:t>I</w:t>
      </w:r>
      <w:r>
        <w:rPr>
          <w:i/>
        </w:rPr>
        <w:t>nterior</w:t>
      </w:r>
    </w:p>
    <w:p w14:paraId="3D3B569B" w14:textId="77777777" w:rsidR="00E03DC8" w:rsidRPr="006A5A55" w:rsidRDefault="00E03DC8" w:rsidP="00641575">
      <w:pPr>
        <w:spacing w:before="200" w:after="200" w:line="240" w:lineRule="auto"/>
        <w:ind w:left="709" w:firstLine="709"/>
        <w:rPr>
          <w:rFonts w:ascii="Calibri" w:eastAsiaTheme="minorHAnsi" w:hAnsi="Calibri"/>
          <w:szCs w:val="21"/>
        </w:rPr>
      </w:pPr>
    </w:p>
    <w:p w14:paraId="28765A64" w14:textId="77777777" w:rsidR="00E03DC8" w:rsidRPr="00E03DC8" w:rsidRDefault="003F28F9" w:rsidP="00E03DC8">
      <w:pPr>
        <w:pStyle w:val="Heading3"/>
        <w:numPr>
          <w:ilvl w:val="0"/>
          <w:numId w:val="0"/>
        </w:numPr>
        <w:spacing w:line="276" w:lineRule="auto"/>
        <w:ind w:left="720" w:hanging="720"/>
        <w:rPr>
          <w:sz w:val="18"/>
          <w:szCs w:val="18"/>
          <w:lang w:val="en-GB"/>
        </w:rPr>
      </w:pPr>
      <w:r w:rsidRPr="00997F0D">
        <w:rPr>
          <w:lang w:val="en-GB"/>
        </w:rPr>
        <w:t>15</w:t>
      </w:r>
      <w:r w:rsidR="001E6893" w:rsidRPr="00997F0D">
        <w:rPr>
          <w:lang w:val="en-GB"/>
        </w:rPr>
        <w:t>:45</w:t>
      </w:r>
      <w:r w:rsidR="001E6893" w:rsidRPr="00997F0D">
        <w:rPr>
          <w:lang w:val="en-GB"/>
        </w:rPr>
        <w:tab/>
      </w:r>
      <w:r w:rsidR="00997F0D" w:rsidRPr="00997F0D">
        <w:rPr>
          <w:lang w:val="en-GB"/>
        </w:rPr>
        <w:tab/>
        <w:t xml:space="preserve">Session 4:   Behaviours, Security and Trust in the Cyberspace </w:t>
      </w:r>
    </w:p>
    <w:p w14:paraId="5F767F40" w14:textId="77777777" w:rsidR="00997F0D" w:rsidRDefault="00997F0D" w:rsidP="00D95A8B">
      <w:pPr>
        <w:spacing w:before="240" w:after="120" w:line="276" w:lineRule="auto"/>
        <w:ind w:left="1412"/>
        <w:jc w:val="both"/>
        <w:rPr>
          <w:rFonts w:cstheme="minorHAnsi"/>
          <w:lang w:val="en-GB"/>
        </w:rPr>
      </w:pPr>
      <w:r w:rsidRPr="00997F0D">
        <w:rPr>
          <w:rFonts w:cstheme="minorHAnsi"/>
          <w:lang w:val="en-GB"/>
        </w:rPr>
        <w:t xml:space="preserve">Cybersecurity is an end: the state of cybersecurity and a culture of cybersecurity go far beyond the technological component - the attitude and </w:t>
      </w:r>
      <w:r w:rsidR="009C213E" w:rsidRPr="00997F0D">
        <w:rPr>
          <w:rFonts w:cstheme="minorHAnsi"/>
          <w:lang w:val="en-GB"/>
        </w:rPr>
        <w:t>behaviour</w:t>
      </w:r>
      <w:r w:rsidRPr="00997F0D">
        <w:rPr>
          <w:rFonts w:cstheme="minorHAnsi"/>
          <w:lang w:val="en-GB"/>
        </w:rPr>
        <w:t xml:space="preserve"> of users, whether in a professional context or in a domestic context, are increasingly determining factors for the use safe and informed way of cyberspace.</w:t>
      </w:r>
    </w:p>
    <w:p w14:paraId="5FFC9AAE" w14:textId="77777777" w:rsidR="00800AB2" w:rsidRDefault="009C213E" w:rsidP="009C213E">
      <w:pPr>
        <w:spacing w:before="240" w:after="120" w:line="276" w:lineRule="auto"/>
        <w:ind w:left="1412"/>
        <w:jc w:val="both"/>
        <w:rPr>
          <w:rFonts w:cstheme="minorHAnsi"/>
          <w:lang w:val="en-GB"/>
        </w:rPr>
      </w:pPr>
      <w:r w:rsidRPr="009C213E">
        <w:rPr>
          <w:rFonts w:cstheme="minorHAnsi"/>
          <w:lang w:val="en-GB"/>
        </w:rPr>
        <w:t>But what kind of articulation should exist to positively influence the behaviour and attitudes of users, regardless of the context in which they use the Internet?</w:t>
      </w:r>
    </w:p>
    <w:p w14:paraId="78C6FCA5" w14:textId="77777777" w:rsidR="003E7D3E" w:rsidRPr="003E7D3E" w:rsidRDefault="006B69D1" w:rsidP="003E7D3E">
      <w:pPr>
        <w:spacing w:before="240" w:after="240" w:line="276" w:lineRule="auto"/>
        <w:ind w:left="704" w:firstLine="708"/>
      </w:pPr>
      <w:r w:rsidRPr="00C137E3">
        <w:rPr>
          <w:rFonts w:asciiTheme="majorHAnsi" w:hAnsiTheme="majorHAnsi"/>
          <w:b/>
        </w:rPr>
        <w:t>Moderator</w:t>
      </w:r>
      <w:r w:rsidR="003E7D3E" w:rsidRPr="003E7D3E">
        <w:rPr>
          <w:rFonts w:asciiTheme="majorHAnsi" w:hAnsiTheme="majorHAnsi"/>
          <w:b/>
        </w:rPr>
        <w:t>:</w:t>
      </w:r>
      <w:r w:rsidR="003E7D3E" w:rsidRPr="003E7D3E">
        <w:t xml:space="preserve"> </w:t>
      </w:r>
      <w:r w:rsidR="003E7D3E" w:rsidRPr="003E7D3E">
        <w:rPr>
          <w:i/>
        </w:rPr>
        <w:t>Pedro Mendonça, CNCS</w:t>
      </w:r>
      <w:r w:rsidR="003E7D3E">
        <w:rPr>
          <w:i/>
        </w:rPr>
        <w:t xml:space="preserve"> – Centro Nacional de Cibersegurança</w:t>
      </w:r>
    </w:p>
    <w:p w14:paraId="04D73451" w14:textId="77777777" w:rsidR="003E7D3E" w:rsidRPr="003E7D3E" w:rsidRDefault="003E7D3E" w:rsidP="003E7D3E">
      <w:pPr>
        <w:spacing w:before="120" w:after="120"/>
        <w:ind w:left="709" w:firstLine="709"/>
        <w:rPr>
          <w:rFonts w:asciiTheme="majorHAnsi" w:hAnsiTheme="majorHAnsi"/>
          <w:b/>
        </w:rPr>
      </w:pPr>
      <w:r w:rsidRPr="00C137E3">
        <w:rPr>
          <w:rFonts w:asciiTheme="majorHAnsi" w:hAnsiTheme="majorHAnsi"/>
          <w:b/>
        </w:rPr>
        <w:t>Speakers</w:t>
      </w:r>
      <w:r w:rsidRPr="003E7D3E">
        <w:rPr>
          <w:rFonts w:asciiTheme="majorHAnsi" w:hAnsiTheme="majorHAnsi"/>
          <w:b/>
        </w:rPr>
        <w:t>:</w:t>
      </w:r>
    </w:p>
    <w:p w14:paraId="4EFEA9F8" w14:textId="77777777" w:rsidR="003E7D3E" w:rsidRPr="003E7D3E" w:rsidRDefault="000423B3" w:rsidP="005F3FB2">
      <w:pPr>
        <w:numPr>
          <w:ilvl w:val="0"/>
          <w:numId w:val="15"/>
        </w:numPr>
        <w:spacing w:before="120" w:after="120" w:line="276" w:lineRule="auto"/>
        <w:ind w:left="2154" w:hanging="357"/>
        <w:contextualSpacing/>
        <w:rPr>
          <w:i/>
        </w:rPr>
      </w:pPr>
      <w:r>
        <w:rPr>
          <w:i/>
        </w:rPr>
        <w:t xml:space="preserve">Ivone Patrão, </w:t>
      </w:r>
      <w:r w:rsidR="003E7D3E">
        <w:rPr>
          <w:i/>
        </w:rPr>
        <w:t>Instituto Superior de Psicologia Aplicada (tbc</w:t>
      </w:r>
      <w:r w:rsidR="003E7D3E" w:rsidRPr="003E7D3E">
        <w:rPr>
          <w:i/>
        </w:rPr>
        <w:t>)</w:t>
      </w:r>
    </w:p>
    <w:p w14:paraId="1ACB5ED2" w14:textId="77777777" w:rsidR="003E7D3E" w:rsidRPr="003E7D3E" w:rsidRDefault="003E7D3E" w:rsidP="005F3FB2">
      <w:pPr>
        <w:numPr>
          <w:ilvl w:val="2"/>
          <w:numId w:val="14"/>
        </w:numPr>
        <w:spacing w:before="240" w:after="240" w:line="276" w:lineRule="auto"/>
        <w:contextualSpacing/>
        <w:rPr>
          <w:i/>
        </w:rPr>
      </w:pPr>
      <w:r w:rsidRPr="003E7D3E">
        <w:rPr>
          <w:i/>
        </w:rPr>
        <w:t>Júlia Tomaz, IAPMEI</w:t>
      </w:r>
      <w:r>
        <w:rPr>
          <w:i/>
        </w:rPr>
        <w:t xml:space="preserve"> – Agência para a Competitividade e Inovação</w:t>
      </w:r>
    </w:p>
    <w:p w14:paraId="07015BF5" w14:textId="77777777" w:rsidR="003E7D3E" w:rsidRPr="003E7D3E" w:rsidRDefault="003E7D3E" w:rsidP="005F3FB2">
      <w:pPr>
        <w:numPr>
          <w:ilvl w:val="2"/>
          <w:numId w:val="14"/>
        </w:numPr>
        <w:spacing w:before="240" w:after="240" w:line="276" w:lineRule="auto"/>
        <w:contextualSpacing/>
        <w:rPr>
          <w:i/>
        </w:rPr>
      </w:pPr>
      <w:r w:rsidRPr="003E7D3E">
        <w:rPr>
          <w:i/>
        </w:rPr>
        <w:t xml:space="preserve">Luis Lobo e Silva, Focus2Comply </w:t>
      </w:r>
    </w:p>
    <w:p w14:paraId="5A318C49" w14:textId="77777777" w:rsidR="003B5082" w:rsidRDefault="000423B3" w:rsidP="005F3FB2">
      <w:pPr>
        <w:numPr>
          <w:ilvl w:val="2"/>
          <w:numId w:val="14"/>
        </w:numPr>
        <w:spacing w:before="240" w:after="240" w:line="276" w:lineRule="auto"/>
        <w:contextualSpacing/>
        <w:rPr>
          <w:i/>
        </w:rPr>
      </w:pPr>
      <w:r>
        <w:rPr>
          <w:i/>
        </w:rPr>
        <w:t xml:space="preserve">Pedro Correia, </w:t>
      </w:r>
      <w:r w:rsidR="00180888" w:rsidRPr="00180888">
        <w:rPr>
          <w:i/>
        </w:rPr>
        <w:t>Instituto Superior de Ciências Sociais e Políticas</w:t>
      </w:r>
      <w:r w:rsidR="00180888">
        <w:rPr>
          <w:i/>
        </w:rPr>
        <w:t>, Universidade de Lisboa</w:t>
      </w:r>
    </w:p>
    <w:p w14:paraId="39DFB4E5" w14:textId="77777777" w:rsidR="003B5082" w:rsidRPr="003B5082" w:rsidRDefault="00180888" w:rsidP="005F3FB2">
      <w:pPr>
        <w:numPr>
          <w:ilvl w:val="2"/>
          <w:numId w:val="14"/>
        </w:numPr>
        <w:spacing w:before="240" w:after="240" w:line="276" w:lineRule="auto"/>
        <w:ind w:left="2154" w:hanging="357"/>
        <w:rPr>
          <w:i/>
        </w:rPr>
      </w:pPr>
      <w:r w:rsidRPr="003B5082">
        <w:rPr>
          <w:i/>
        </w:rPr>
        <w:t>Pedro Morais Inácio, Universidade da Beira Interior</w:t>
      </w:r>
    </w:p>
    <w:p w14:paraId="562B9001" w14:textId="77777777" w:rsidR="006A5A55" w:rsidRDefault="006B69D1" w:rsidP="005F3FB2">
      <w:pPr>
        <w:spacing w:before="240" w:after="240" w:line="276" w:lineRule="auto"/>
        <w:ind w:left="703" w:firstLine="709"/>
        <w:contextualSpacing/>
        <w:rPr>
          <w:rFonts w:ascii="Calibri" w:eastAsiaTheme="minorHAnsi" w:hAnsi="Calibri"/>
          <w:i/>
          <w:szCs w:val="21"/>
        </w:rPr>
      </w:pPr>
      <w:r w:rsidRPr="003B5082">
        <w:rPr>
          <w:b/>
        </w:rPr>
        <w:t>Rapporteurs</w:t>
      </w:r>
      <w:r w:rsidR="003E7D3E" w:rsidRPr="003E7D3E">
        <w:rPr>
          <w:rFonts w:ascii="Calibri" w:eastAsiaTheme="minorHAnsi" w:hAnsi="Calibri"/>
          <w:i/>
          <w:szCs w:val="21"/>
        </w:rPr>
        <w:t>:</w:t>
      </w:r>
      <w:r w:rsidR="003E7D3E" w:rsidRPr="003E7D3E">
        <w:rPr>
          <w:rFonts w:ascii="Calibri" w:eastAsiaTheme="minorHAnsi" w:hAnsi="Calibri"/>
          <w:szCs w:val="21"/>
        </w:rPr>
        <w:t xml:space="preserve"> </w:t>
      </w:r>
      <w:r w:rsidR="00180888" w:rsidRPr="003B5082">
        <w:rPr>
          <w:rFonts w:ascii="Calibri" w:eastAsiaTheme="minorHAnsi" w:hAnsi="Calibri"/>
          <w:i/>
          <w:szCs w:val="21"/>
        </w:rPr>
        <w:t xml:space="preserve">Bernardo Sequeiros </w:t>
      </w:r>
      <w:r w:rsidR="003E7D3E" w:rsidRPr="003E7D3E">
        <w:rPr>
          <w:rFonts w:ascii="Calibri" w:eastAsiaTheme="minorHAnsi" w:hAnsi="Calibri"/>
          <w:i/>
          <w:szCs w:val="21"/>
        </w:rPr>
        <w:t>e Hilma Lopes, UBI</w:t>
      </w:r>
      <w:r w:rsidR="00180888" w:rsidRPr="003B5082">
        <w:rPr>
          <w:rFonts w:ascii="Calibri" w:eastAsiaTheme="minorHAnsi" w:hAnsi="Calibri"/>
          <w:i/>
          <w:szCs w:val="21"/>
        </w:rPr>
        <w:t xml:space="preserve"> – Universidade da Beira Interior</w:t>
      </w:r>
    </w:p>
    <w:p w14:paraId="604055E5" w14:textId="77777777" w:rsidR="00641575" w:rsidRPr="003B5082" w:rsidRDefault="00641575" w:rsidP="005F3FB2">
      <w:pPr>
        <w:spacing w:before="240" w:after="240" w:line="276" w:lineRule="auto"/>
        <w:ind w:left="703" w:firstLine="709"/>
        <w:contextualSpacing/>
        <w:rPr>
          <w:i/>
        </w:rPr>
      </w:pPr>
    </w:p>
    <w:p w14:paraId="1F2C22BC" w14:textId="77777777" w:rsidR="001E6893" w:rsidRPr="00D5409F" w:rsidRDefault="00C0390F" w:rsidP="00D95A8B">
      <w:pPr>
        <w:pStyle w:val="Heading3"/>
        <w:numPr>
          <w:ilvl w:val="0"/>
          <w:numId w:val="0"/>
        </w:numPr>
        <w:spacing w:line="276" w:lineRule="auto"/>
        <w:ind w:left="720" w:hanging="720"/>
        <w:rPr>
          <w:lang w:val="en-GB"/>
        </w:rPr>
      </w:pPr>
      <w:r w:rsidRPr="00D5409F">
        <w:rPr>
          <w:lang w:val="en-GB"/>
        </w:rPr>
        <w:t>17:15</w:t>
      </w:r>
      <w:r w:rsidR="001E6893" w:rsidRPr="00D5409F">
        <w:rPr>
          <w:lang w:val="en-GB"/>
        </w:rPr>
        <w:tab/>
      </w:r>
      <w:r w:rsidR="00C362BF" w:rsidRPr="00D5409F">
        <w:rPr>
          <w:lang w:val="en-GB"/>
        </w:rPr>
        <w:tab/>
      </w:r>
      <w:r w:rsidR="00C6132E">
        <w:rPr>
          <w:lang w:val="en-GB"/>
        </w:rPr>
        <w:t>Closing</w:t>
      </w:r>
      <w:r w:rsidR="009C213E" w:rsidRPr="00D5409F">
        <w:rPr>
          <w:lang w:val="en-GB"/>
        </w:rPr>
        <w:t xml:space="preserve"> Session/Closing</w:t>
      </w:r>
    </w:p>
    <w:p w14:paraId="7B3D5964" w14:textId="77777777" w:rsidR="006B69D1" w:rsidRPr="006B69D1" w:rsidRDefault="006B69D1" w:rsidP="006B69D1">
      <w:pPr>
        <w:numPr>
          <w:ilvl w:val="0"/>
          <w:numId w:val="13"/>
        </w:numPr>
        <w:spacing w:before="120" w:after="120"/>
        <w:rPr>
          <w:i/>
          <w:iCs/>
          <w:lang w:val="en-GB"/>
        </w:rPr>
      </w:pPr>
      <w:r w:rsidRPr="006B69D1">
        <w:rPr>
          <w:i/>
          <w:iCs/>
          <w:lang w:val="en-GB"/>
        </w:rPr>
        <w:t>Mike Jensen, APC  - Association for Progressive Communications</w:t>
      </w:r>
    </w:p>
    <w:p w14:paraId="7B9B3C06" w14:textId="77777777" w:rsidR="001D40EF" w:rsidRPr="000423B3" w:rsidRDefault="006B69D1" w:rsidP="00D95A8B">
      <w:pPr>
        <w:numPr>
          <w:ilvl w:val="2"/>
          <w:numId w:val="14"/>
        </w:numPr>
        <w:spacing w:before="120" w:after="120" w:line="276" w:lineRule="auto"/>
        <w:rPr>
          <w:i/>
        </w:rPr>
      </w:pPr>
      <w:r w:rsidRPr="000423B3">
        <w:rPr>
          <w:i/>
        </w:rPr>
        <w:t>Ana Cristina Neves, FCT</w:t>
      </w:r>
      <w:r w:rsidR="000423B3" w:rsidRPr="000423B3">
        <w:rPr>
          <w:i/>
        </w:rPr>
        <w:t xml:space="preserve"> – Fundação para a Ci</w:t>
      </w:r>
      <w:r w:rsidR="000423B3">
        <w:rPr>
          <w:i/>
        </w:rPr>
        <w:t>ência e a Tecnologia, I.P.</w:t>
      </w:r>
    </w:p>
    <w:sectPr w:rsidR="001D40EF" w:rsidRPr="000423B3" w:rsidSect="009673E5">
      <w:headerReference w:type="default" r:id="rId8"/>
      <w:pgSz w:w="11906" w:h="16838"/>
      <w:pgMar w:top="1418"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AB6B2C" w14:textId="77777777" w:rsidR="00B03711" w:rsidRDefault="00B03711" w:rsidP="0020055A">
      <w:pPr>
        <w:spacing w:after="0" w:line="240" w:lineRule="auto"/>
      </w:pPr>
      <w:r>
        <w:separator/>
      </w:r>
    </w:p>
  </w:endnote>
  <w:endnote w:type="continuationSeparator" w:id="0">
    <w:p w14:paraId="0B2559FE" w14:textId="77777777" w:rsidR="00B03711" w:rsidRDefault="00B03711" w:rsidP="00200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904044" w14:textId="77777777" w:rsidR="00B03711" w:rsidRDefault="00B03711" w:rsidP="0020055A">
      <w:pPr>
        <w:spacing w:after="0" w:line="240" w:lineRule="auto"/>
      </w:pPr>
      <w:r>
        <w:separator/>
      </w:r>
    </w:p>
  </w:footnote>
  <w:footnote w:type="continuationSeparator" w:id="0">
    <w:p w14:paraId="2889DC24" w14:textId="77777777" w:rsidR="00B03711" w:rsidRDefault="00B03711" w:rsidP="002005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E3390" w14:textId="77777777" w:rsidR="0020055A" w:rsidRDefault="00772122" w:rsidP="009673E5">
    <w:pPr>
      <w:pStyle w:val="Header"/>
      <w:jc w:val="center"/>
    </w:pPr>
    <w:r w:rsidRPr="00772122">
      <w:rPr>
        <w:noProof/>
        <w:lang w:eastAsia="pt-PT"/>
      </w:rPr>
      <w:drawing>
        <wp:inline distT="0" distB="0" distL="0" distR="0" wp14:anchorId="7129AAA1" wp14:editId="6683E5FC">
          <wp:extent cx="5759450" cy="1619993"/>
          <wp:effectExtent l="0" t="0" r="0" b="0"/>
          <wp:docPr id="4" name="Picture 4" descr="U:\Backup_sem_Multimedia\B_Actividades Transversais\B2_Relacoes Internacionais\B2_4_Eventos_internacionais\2019\Logos\ipfgi_2019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Backup_sem_Multimedia\B_Actividades Transversais\B2_Relacoes Internacionais\B2_4_Eventos_internacionais\2019\Logos\ipfgi_2019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1619993"/>
                  </a:xfrm>
                  <a:prstGeom prst="rect">
                    <a:avLst/>
                  </a:prstGeom>
                  <a:noFill/>
                  <a:ln>
                    <a:noFill/>
                  </a:ln>
                </pic:spPr>
              </pic:pic>
            </a:graphicData>
          </a:graphic>
        </wp:inline>
      </w:drawing>
    </w:r>
  </w:p>
  <w:p w14:paraId="11FCD695" w14:textId="77777777" w:rsidR="00611CE3" w:rsidRPr="00611CE3" w:rsidRDefault="00611CE3" w:rsidP="00611C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2775B"/>
    <w:multiLevelType w:val="multilevel"/>
    <w:tmpl w:val="A932875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22FA7DA5"/>
    <w:multiLevelType w:val="hybridMultilevel"/>
    <w:tmpl w:val="9A1C8BD0"/>
    <w:lvl w:ilvl="0" w:tplc="6686B71E">
      <w:start w:val="1"/>
      <w:numFmt w:val="bullet"/>
      <w:lvlText w:val=""/>
      <w:lvlJc w:val="left"/>
      <w:pPr>
        <w:ind w:left="2130" w:hanging="360"/>
      </w:pPr>
      <w:rPr>
        <w:rFonts w:ascii="Wingdings" w:hAnsi="Wingdings" w:hint="default"/>
      </w:rPr>
    </w:lvl>
    <w:lvl w:ilvl="1" w:tplc="08160003" w:tentative="1">
      <w:start w:val="1"/>
      <w:numFmt w:val="bullet"/>
      <w:lvlText w:val="o"/>
      <w:lvlJc w:val="left"/>
      <w:pPr>
        <w:ind w:left="2850" w:hanging="360"/>
      </w:pPr>
      <w:rPr>
        <w:rFonts w:ascii="Courier New" w:hAnsi="Courier New" w:cs="Courier New" w:hint="default"/>
      </w:rPr>
    </w:lvl>
    <w:lvl w:ilvl="2" w:tplc="08160005" w:tentative="1">
      <w:start w:val="1"/>
      <w:numFmt w:val="bullet"/>
      <w:lvlText w:val=""/>
      <w:lvlJc w:val="left"/>
      <w:pPr>
        <w:ind w:left="3570" w:hanging="360"/>
      </w:pPr>
      <w:rPr>
        <w:rFonts w:ascii="Wingdings" w:hAnsi="Wingdings" w:hint="default"/>
      </w:rPr>
    </w:lvl>
    <w:lvl w:ilvl="3" w:tplc="08160001" w:tentative="1">
      <w:start w:val="1"/>
      <w:numFmt w:val="bullet"/>
      <w:lvlText w:val=""/>
      <w:lvlJc w:val="left"/>
      <w:pPr>
        <w:ind w:left="4290" w:hanging="360"/>
      </w:pPr>
      <w:rPr>
        <w:rFonts w:ascii="Symbol" w:hAnsi="Symbol" w:hint="default"/>
      </w:rPr>
    </w:lvl>
    <w:lvl w:ilvl="4" w:tplc="08160003" w:tentative="1">
      <w:start w:val="1"/>
      <w:numFmt w:val="bullet"/>
      <w:lvlText w:val="o"/>
      <w:lvlJc w:val="left"/>
      <w:pPr>
        <w:ind w:left="5010" w:hanging="360"/>
      </w:pPr>
      <w:rPr>
        <w:rFonts w:ascii="Courier New" w:hAnsi="Courier New" w:cs="Courier New" w:hint="default"/>
      </w:rPr>
    </w:lvl>
    <w:lvl w:ilvl="5" w:tplc="08160005" w:tentative="1">
      <w:start w:val="1"/>
      <w:numFmt w:val="bullet"/>
      <w:lvlText w:val=""/>
      <w:lvlJc w:val="left"/>
      <w:pPr>
        <w:ind w:left="5730" w:hanging="360"/>
      </w:pPr>
      <w:rPr>
        <w:rFonts w:ascii="Wingdings" w:hAnsi="Wingdings" w:hint="default"/>
      </w:rPr>
    </w:lvl>
    <w:lvl w:ilvl="6" w:tplc="08160001" w:tentative="1">
      <w:start w:val="1"/>
      <w:numFmt w:val="bullet"/>
      <w:lvlText w:val=""/>
      <w:lvlJc w:val="left"/>
      <w:pPr>
        <w:ind w:left="6450" w:hanging="360"/>
      </w:pPr>
      <w:rPr>
        <w:rFonts w:ascii="Symbol" w:hAnsi="Symbol" w:hint="default"/>
      </w:rPr>
    </w:lvl>
    <w:lvl w:ilvl="7" w:tplc="08160003" w:tentative="1">
      <w:start w:val="1"/>
      <w:numFmt w:val="bullet"/>
      <w:lvlText w:val="o"/>
      <w:lvlJc w:val="left"/>
      <w:pPr>
        <w:ind w:left="7170" w:hanging="360"/>
      </w:pPr>
      <w:rPr>
        <w:rFonts w:ascii="Courier New" w:hAnsi="Courier New" w:cs="Courier New" w:hint="default"/>
      </w:rPr>
    </w:lvl>
    <w:lvl w:ilvl="8" w:tplc="08160005" w:tentative="1">
      <w:start w:val="1"/>
      <w:numFmt w:val="bullet"/>
      <w:lvlText w:val=""/>
      <w:lvlJc w:val="left"/>
      <w:pPr>
        <w:ind w:left="7890" w:hanging="360"/>
      </w:pPr>
      <w:rPr>
        <w:rFonts w:ascii="Wingdings" w:hAnsi="Wingdings" w:hint="default"/>
      </w:rPr>
    </w:lvl>
  </w:abstractNum>
  <w:abstractNum w:abstractNumId="2" w15:restartNumberingAfterBreak="0">
    <w:nsid w:val="31622C99"/>
    <w:multiLevelType w:val="hybridMultilevel"/>
    <w:tmpl w:val="5D6C4F8A"/>
    <w:lvl w:ilvl="0" w:tplc="6686B71E">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6686B71E">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3533231C"/>
    <w:multiLevelType w:val="hybridMultilevel"/>
    <w:tmpl w:val="550E5D84"/>
    <w:lvl w:ilvl="0" w:tplc="6686B71E">
      <w:start w:val="1"/>
      <w:numFmt w:val="bullet"/>
      <w:lvlText w:val=""/>
      <w:lvlJc w:val="left"/>
      <w:pPr>
        <w:ind w:left="2160" w:hanging="360"/>
      </w:pPr>
      <w:rPr>
        <w:rFonts w:ascii="Wingdings" w:hAnsi="Wingdings" w:hint="default"/>
      </w:rPr>
    </w:lvl>
    <w:lvl w:ilvl="1" w:tplc="08160003" w:tentative="1">
      <w:start w:val="1"/>
      <w:numFmt w:val="bullet"/>
      <w:lvlText w:val="o"/>
      <w:lvlJc w:val="left"/>
      <w:pPr>
        <w:ind w:left="2880" w:hanging="360"/>
      </w:pPr>
      <w:rPr>
        <w:rFonts w:ascii="Courier New" w:hAnsi="Courier New" w:cs="Courier New" w:hint="default"/>
      </w:rPr>
    </w:lvl>
    <w:lvl w:ilvl="2" w:tplc="08160005" w:tentative="1">
      <w:start w:val="1"/>
      <w:numFmt w:val="bullet"/>
      <w:lvlText w:val=""/>
      <w:lvlJc w:val="left"/>
      <w:pPr>
        <w:ind w:left="3600" w:hanging="360"/>
      </w:pPr>
      <w:rPr>
        <w:rFonts w:ascii="Wingdings" w:hAnsi="Wingdings" w:hint="default"/>
      </w:rPr>
    </w:lvl>
    <w:lvl w:ilvl="3" w:tplc="08160001" w:tentative="1">
      <w:start w:val="1"/>
      <w:numFmt w:val="bullet"/>
      <w:lvlText w:val=""/>
      <w:lvlJc w:val="left"/>
      <w:pPr>
        <w:ind w:left="4320" w:hanging="360"/>
      </w:pPr>
      <w:rPr>
        <w:rFonts w:ascii="Symbol" w:hAnsi="Symbol" w:hint="default"/>
      </w:rPr>
    </w:lvl>
    <w:lvl w:ilvl="4" w:tplc="08160003" w:tentative="1">
      <w:start w:val="1"/>
      <w:numFmt w:val="bullet"/>
      <w:lvlText w:val="o"/>
      <w:lvlJc w:val="left"/>
      <w:pPr>
        <w:ind w:left="5040" w:hanging="360"/>
      </w:pPr>
      <w:rPr>
        <w:rFonts w:ascii="Courier New" w:hAnsi="Courier New" w:cs="Courier New" w:hint="default"/>
      </w:rPr>
    </w:lvl>
    <w:lvl w:ilvl="5" w:tplc="08160005" w:tentative="1">
      <w:start w:val="1"/>
      <w:numFmt w:val="bullet"/>
      <w:lvlText w:val=""/>
      <w:lvlJc w:val="left"/>
      <w:pPr>
        <w:ind w:left="5760" w:hanging="360"/>
      </w:pPr>
      <w:rPr>
        <w:rFonts w:ascii="Wingdings" w:hAnsi="Wingdings" w:hint="default"/>
      </w:rPr>
    </w:lvl>
    <w:lvl w:ilvl="6" w:tplc="08160001" w:tentative="1">
      <w:start w:val="1"/>
      <w:numFmt w:val="bullet"/>
      <w:lvlText w:val=""/>
      <w:lvlJc w:val="left"/>
      <w:pPr>
        <w:ind w:left="6480" w:hanging="360"/>
      </w:pPr>
      <w:rPr>
        <w:rFonts w:ascii="Symbol" w:hAnsi="Symbol" w:hint="default"/>
      </w:rPr>
    </w:lvl>
    <w:lvl w:ilvl="7" w:tplc="08160003" w:tentative="1">
      <w:start w:val="1"/>
      <w:numFmt w:val="bullet"/>
      <w:lvlText w:val="o"/>
      <w:lvlJc w:val="left"/>
      <w:pPr>
        <w:ind w:left="7200" w:hanging="360"/>
      </w:pPr>
      <w:rPr>
        <w:rFonts w:ascii="Courier New" w:hAnsi="Courier New" w:cs="Courier New" w:hint="default"/>
      </w:rPr>
    </w:lvl>
    <w:lvl w:ilvl="8" w:tplc="08160005" w:tentative="1">
      <w:start w:val="1"/>
      <w:numFmt w:val="bullet"/>
      <w:lvlText w:val=""/>
      <w:lvlJc w:val="left"/>
      <w:pPr>
        <w:ind w:left="7920" w:hanging="360"/>
      </w:pPr>
      <w:rPr>
        <w:rFonts w:ascii="Wingdings" w:hAnsi="Wingdings" w:hint="default"/>
      </w:rPr>
    </w:lvl>
  </w:abstractNum>
  <w:abstractNum w:abstractNumId="4" w15:restartNumberingAfterBreak="0">
    <w:nsid w:val="46601A2F"/>
    <w:multiLevelType w:val="hybridMultilevel"/>
    <w:tmpl w:val="67F8FAF8"/>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5" w15:restartNumberingAfterBreak="0">
    <w:nsid w:val="5AED7A08"/>
    <w:multiLevelType w:val="hybridMultilevel"/>
    <w:tmpl w:val="9CEEF64C"/>
    <w:lvl w:ilvl="0" w:tplc="08160001">
      <w:start w:val="1"/>
      <w:numFmt w:val="bullet"/>
      <w:lvlText w:val=""/>
      <w:lvlJc w:val="left"/>
      <w:pPr>
        <w:ind w:left="2132" w:hanging="360"/>
      </w:pPr>
      <w:rPr>
        <w:rFonts w:ascii="Symbol" w:hAnsi="Symbol" w:hint="default"/>
      </w:rPr>
    </w:lvl>
    <w:lvl w:ilvl="1" w:tplc="08160003" w:tentative="1">
      <w:start w:val="1"/>
      <w:numFmt w:val="bullet"/>
      <w:lvlText w:val="o"/>
      <w:lvlJc w:val="left"/>
      <w:pPr>
        <w:ind w:left="2852" w:hanging="360"/>
      </w:pPr>
      <w:rPr>
        <w:rFonts w:ascii="Courier New" w:hAnsi="Courier New" w:cs="Courier New" w:hint="default"/>
      </w:rPr>
    </w:lvl>
    <w:lvl w:ilvl="2" w:tplc="08160005" w:tentative="1">
      <w:start w:val="1"/>
      <w:numFmt w:val="bullet"/>
      <w:lvlText w:val=""/>
      <w:lvlJc w:val="left"/>
      <w:pPr>
        <w:ind w:left="3572" w:hanging="360"/>
      </w:pPr>
      <w:rPr>
        <w:rFonts w:ascii="Wingdings" w:hAnsi="Wingdings" w:hint="default"/>
      </w:rPr>
    </w:lvl>
    <w:lvl w:ilvl="3" w:tplc="08160001" w:tentative="1">
      <w:start w:val="1"/>
      <w:numFmt w:val="bullet"/>
      <w:lvlText w:val=""/>
      <w:lvlJc w:val="left"/>
      <w:pPr>
        <w:ind w:left="4292" w:hanging="360"/>
      </w:pPr>
      <w:rPr>
        <w:rFonts w:ascii="Symbol" w:hAnsi="Symbol" w:hint="default"/>
      </w:rPr>
    </w:lvl>
    <w:lvl w:ilvl="4" w:tplc="08160003" w:tentative="1">
      <w:start w:val="1"/>
      <w:numFmt w:val="bullet"/>
      <w:lvlText w:val="o"/>
      <w:lvlJc w:val="left"/>
      <w:pPr>
        <w:ind w:left="5012" w:hanging="360"/>
      </w:pPr>
      <w:rPr>
        <w:rFonts w:ascii="Courier New" w:hAnsi="Courier New" w:cs="Courier New" w:hint="default"/>
      </w:rPr>
    </w:lvl>
    <w:lvl w:ilvl="5" w:tplc="08160005" w:tentative="1">
      <w:start w:val="1"/>
      <w:numFmt w:val="bullet"/>
      <w:lvlText w:val=""/>
      <w:lvlJc w:val="left"/>
      <w:pPr>
        <w:ind w:left="5732" w:hanging="360"/>
      </w:pPr>
      <w:rPr>
        <w:rFonts w:ascii="Wingdings" w:hAnsi="Wingdings" w:hint="default"/>
      </w:rPr>
    </w:lvl>
    <w:lvl w:ilvl="6" w:tplc="08160001" w:tentative="1">
      <w:start w:val="1"/>
      <w:numFmt w:val="bullet"/>
      <w:lvlText w:val=""/>
      <w:lvlJc w:val="left"/>
      <w:pPr>
        <w:ind w:left="6452" w:hanging="360"/>
      </w:pPr>
      <w:rPr>
        <w:rFonts w:ascii="Symbol" w:hAnsi="Symbol" w:hint="default"/>
      </w:rPr>
    </w:lvl>
    <w:lvl w:ilvl="7" w:tplc="08160003" w:tentative="1">
      <w:start w:val="1"/>
      <w:numFmt w:val="bullet"/>
      <w:lvlText w:val="o"/>
      <w:lvlJc w:val="left"/>
      <w:pPr>
        <w:ind w:left="7172" w:hanging="360"/>
      </w:pPr>
      <w:rPr>
        <w:rFonts w:ascii="Courier New" w:hAnsi="Courier New" w:cs="Courier New" w:hint="default"/>
      </w:rPr>
    </w:lvl>
    <w:lvl w:ilvl="8" w:tplc="08160005" w:tentative="1">
      <w:start w:val="1"/>
      <w:numFmt w:val="bullet"/>
      <w:lvlText w:val=""/>
      <w:lvlJc w:val="left"/>
      <w:pPr>
        <w:ind w:left="7892" w:hanging="360"/>
      </w:pPr>
      <w:rPr>
        <w:rFonts w:ascii="Wingdings" w:hAnsi="Wingdings" w:hint="default"/>
      </w:rPr>
    </w:lvl>
  </w:abstractNum>
  <w:abstractNum w:abstractNumId="6" w15:restartNumberingAfterBreak="0">
    <w:nsid w:val="770B211A"/>
    <w:multiLevelType w:val="hybridMultilevel"/>
    <w:tmpl w:val="5708473C"/>
    <w:lvl w:ilvl="0" w:tplc="6686B71E">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6"/>
  </w:num>
  <w:num w:numId="12">
    <w:abstractNumId w:val="4"/>
  </w:num>
  <w:num w:numId="13">
    <w:abstractNumId w:val="1"/>
  </w:num>
  <w:num w:numId="14">
    <w:abstractNumId w:val="2"/>
  </w:num>
  <w:num w:numId="15">
    <w:abstractNumId w:val="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BC1"/>
    <w:rsid w:val="000423B3"/>
    <w:rsid w:val="00042F04"/>
    <w:rsid w:val="000645D8"/>
    <w:rsid w:val="000D5DDA"/>
    <w:rsid w:val="000E5F11"/>
    <w:rsid w:val="00134721"/>
    <w:rsid w:val="00172A30"/>
    <w:rsid w:val="00180888"/>
    <w:rsid w:val="001D40EF"/>
    <w:rsid w:val="001E6893"/>
    <w:rsid w:val="0020055A"/>
    <w:rsid w:val="00201A85"/>
    <w:rsid w:val="002140CE"/>
    <w:rsid w:val="00293B76"/>
    <w:rsid w:val="002D4649"/>
    <w:rsid w:val="00301A91"/>
    <w:rsid w:val="00336320"/>
    <w:rsid w:val="00337202"/>
    <w:rsid w:val="0036310C"/>
    <w:rsid w:val="00366B21"/>
    <w:rsid w:val="00391996"/>
    <w:rsid w:val="003A0BC1"/>
    <w:rsid w:val="003B0BE8"/>
    <w:rsid w:val="003B5082"/>
    <w:rsid w:val="003E7D3E"/>
    <w:rsid w:val="003F28F9"/>
    <w:rsid w:val="00463AE1"/>
    <w:rsid w:val="004A2039"/>
    <w:rsid w:val="004A6B2D"/>
    <w:rsid w:val="00586C5E"/>
    <w:rsid w:val="005C43AB"/>
    <w:rsid w:val="005D05A0"/>
    <w:rsid w:val="005E66EA"/>
    <w:rsid w:val="005F3FB2"/>
    <w:rsid w:val="00611CE3"/>
    <w:rsid w:val="00617512"/>
    <w:rsid w:val="006200AC"/>
    <w:rsid w:val="00631EF0"/>
    <w:rsid w:val="00636ADA"/>
    <w:rsid w:val="00641575"/>
    <w:rsid w:val="00651E60"/>
    <w:rsid w:val="006812EC"/>
    <w:rsid w:val="006A5A55"/>
    <w:rsid w:val="006A758A"/>
    <w:rsid w:val="006B59AE"/>
    <w:rsid w:val="006B69D1"/>
    <w:rsid w:val="006E5E6C"/>
    <w:rsid w:val="006E6592"/>
    <w:rsid w:val="00700B56"/>
    <w:rsid w:val="007046A9"/>
    <w:rsid w:val="00704C53"/>
    <w:rsid w:val="0072681E"/>
    <w:rsid w:val="00754623"/>
    <w:rsid w:val="00756D27"/>
    <w:rsid w:val="00772122"/>
    <w:rsid w:val="0078493F"/>
    <w:rsid w:val="007B094F"/>
    <w:rsid w:val="007B491B"/>
    <w:rsid w:val="007F28C0"/>
    <w:rsid w:val="00800AB2"/>
    <w:rsid w:val="00810521"/>
    <w:rsid w:val="00827612"/>
    <w:rsid w:val="00847222"/>
    <w:rsid w:val="00863616"/>
    <w:rsid w:val="008649BF"/>
    <w:rsid w:val="00895331"/>
    <w:rsid w:val="008F0BD1"/>
    <w:rsid w:val="009477E5"/>
    <w:rsid w:val="00954D34"/>
    <w:rsid w:val="009673E5"/>
    <w:rsid w:val="009825E1"/>
    <w:rsid w:val="00984ACA"/>
    <w:rsid w:val="00997F0D"/>
    <w:rsid w:val="009C213E"/>
    <w:rsid w:val="009E3355"/>
    <w:rsid w:val="00A018A8"/>
    <w:rsid w:val="00A14886"/>
    <w:rsid w:val="00A45EC3"/>
    <w:rsid w:val="00A803A8"/>
    <w:rsid w:val="00AD3E54"/>
    <w:rsid w:val="00AF404C"/>
    <w:rsid w:val="00B03711"/>
    <w:rsid w:val="00B12AAB"/>
    <w:rsid w:val="00B32956"/>
    <w:rsid w:val="00B464FA"/>
    <w:rsid w:val="00BA5DB2"/>
    <w:rsid w:val="00BB50ED"/>
    <w:rsid w:val="00BB68B0"/>
    <w:rsid w:val="00BD72D1"/>
    <w:rsid w:val="00C0390F"/>
    <w:rsid w:val="00C137E3"/>
    <w:rsid w:val="00C23EDB"/>
    <w:rsid w:val="00C362BF"/>
    <w:rsid w:val="00C6132E"/>
    <w:rsid w:val="00C94D35"/>
    <w:rsid w:val="00CB21EB"/>
    <w:rsid w:val="00D513CE"/>
    <w:rsid w:val="00D53D0E"/>
    <w:rsid w:val="00D5409F"/>
    <w:rsid w:val="00D743A9"/>
    <w:rsid w:val="00D93243"/>
    <w:rsid w:val="00D95A8B"/>
    <w:rsid w:val="00DB13F5"/>
    <w:rsid w:val="00DE09B2"/>
    <w:rsid w:val="00DF2E5D"/>
    <w:rsid w:val="00E03DC8"/>
    <w:rsid w:val="00E13A38"/>
    <w:rsid w:val="00E157D6"/>
    <w:rsid w:val="00E244B8"/>
    <w:rsid w:val="00E6711F"/>
    <w:rsid w:val="00E75164"/>
    <w:rsid w:val="00E76067"/>
    <w:rsid w:val="00E90D0C"/>
    <w:rsid w:val="00EB4176"/>
    <w:rsid w:val="00EC0DB5"/>
    <w:rsid w:val="00ED4BAE"/>
    <w:rsid w:val="00F74D78"/>
    <w:rsid w:val="00F82CA0"/>
    <w:rsid w:val="00F83155"/>
    <w:rsid w:val="00FD7ABF"/>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EA49E8"/>
  <w15:docId w15:val="{E1C882FE-E920-4130-8B7D-C264D2695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66EA"/>
  </w:style>
  <w:style w:type="paragraph" w:styleId="Heading1">
    <w:name w:val="heading 1"/>
    <w:basedOn w:val="Normal"/>
    <w:next w:val="Normal"/>
    <w:link w:val="Heading1Char"/>
    <w:uiPriority w:val="9"/>
    <w:qFormat/>
    <w:rsid w:val="005E66EA"/>
    <w:pPr>
      <w:keepNext/>
      <w:keepLines/>
      <w:numPr>
        <w:numId w:val="10"/>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5E66EA"/>
    <w:pPr>
      <w:keepNext/>
      <w:keepLines/>
      <w:numPr>
        <w:ilvl w:val="1"/>
        <w:numId w:val="10"/>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5E66EA"/>
    <w:pPr>
      <w:keepNext/>
      <w:keepLines/>
      <w:numPr>
        <w:ilvl w:val="2"/>
        <w:numId w:val="10"/>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unhideWhenUsed/>
    <w:qFormat/>
    <w:rsid w:val="005E66EA"/>
    <w:pPr>
      <w:keepNext/>
      <w:keepLines/>
      <w:numPr>
        <w:ilvl w:val="3"/>
        <w:numId w:val="10"/>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rsid w:val="005E66EA"/>
    <w:pPr>
      <w:keepNext/>
      <w:keepLines/>
      <w:numPr>
        <w:ilvl w:val="4"/>
        <w:numId w:val="10"/>
      </w:numPr>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unhideWhenUsed/>
    <w:qFormat/>
    <w:rsid w:val="005E66EA"/>
    <w:pPr>
      <w:keepNext/>
      <w:keepLines/>
      <w:numPr>
        <w:ilvl w:val="5"/>
        <w:numId w:val="10"/>
      </w:numPr>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semiHidden/>
    <w:unhideWhenUsed/>
    <w:qFormat/>
    <w:rsid w:val="005E66EA"/>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E66EA"/>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E66EA"/>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2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055A"/>
    <w:pPr>
      <w:tabs>
        <w:tab w:val="center" w:pos="4252"/>
        <w:tab w:val="right" w:pos="8504"/>
      </w:tabs>
      <w:spacing w:after="0" w:line="240" w:lineRule="auto"/>
    </w:pPr>
  </w:style>
  <w:style w:type="character" w:customStyle="1" w:styleId="HeaderChar">
    <w:name w:val="Header Char"/>
    <w:basedOn w:val="DefaultParagraphFont"/>
    <w:link w:val="Header"/>
    <w:uiPriority w:val="99"/>
    <w:rsid w:val="0020055A"/>
  </w:style>
  <w:style w:type="paragraph" w:styleId="Footer">
    <w:name w:val="footer"/>
    <w:basedOn w:val="Normal"/>
    <w:link w:val="FooterChar"/>
    <w:uiPriority w:val="99"/>
    <w:unhideWhenUsed/>
    <w:rsid w:val="0020055A"/>
    <w:pPr>
      <w:tabs>
        <w:tab w:val="center" w:pos="4252"/>
        <w:tab w:val="right" w:pos="8504"/>
      </w:tabs>
      <w:spacing w:after="0" w:line="240" w:lineRule="auto"/>
    </w:pPr>
  </w:style>
  <w:style w:type="character" w:customStyle="1" w:styleId="FooterChar">
    <w:name w:val="Footer Char"/>
    <w:basedOn w:val="DefaultParagraphFont"/>
    <w:link w:val="Footer"/>
    <w:uiPriority w:val="99"/>
    <w:rsid w:val="0020055A"/>
  </w:style>
  <w:style w:type="paragraph" w:styleId="BalloonText">
    <w:name w:val="Balloon Text"/>
    <w:basedOn w:val="Normal"/>
    <w:link w:val="BalloonTextChar"/>
    <w:uiPriority w:val="99"/>
    <w:semiHidden/>
    <w:unhideWhenUsed/>
    <w:rsid w:val="00611C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1CE3"/>
    <w:rPr>
      <w:rFonts w:ascii="Tahoma" w:hAnsi="Tahoma" w:cs="Tahoma"/>
      <w:sz w:val="16"/>
      <w:szCs w:val="16"/>
    </w:rPr>
  </w:style>
  <w:style w:type="paragraph" w:styleId="NormalWeb">
    <w:name w:val="Normal (Web)"/>
    <w:basedOn w:val="Normal"/>
    <w:uiPriority w:val="99"/>
    <w:unhideWhenUsed/>
    <w:rsid w:val="0072681E"/>
    <w:pPr>
      <w:spacing w:before="100" w:beforeAutospacing="1" w:after="100" w:afterAutospacing="1" w:line="240" w:lineRule="auto"/>
    </w:pPr>
    <w:rPr>
      <w:rFonts w:ascii="Times New Roman" w:eastAsia="Times New Roman" w:hAnsi="Times New Roman" w:cs="Times New Roman"/>
      <w:sz w:val="24"/>
      <w:szCs w:val="24"/>
      <w:lang w:eastAsia="pt-PT"/>
    </w:rPr>
  </w:style>
  <w:style w:type="paragraph" w:styleId="Title">
    <w:name w:val="Title"/>
    <w:basedOn w:val="Normal"/>
    <w:next w:val="Normal"/>
    <w:link w:val="TitleChar"/>
    <w:uiPriority w:val="10"/>
    <w:qFormat/>
    <w:rsid w:val="005E66EA"/>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5E66EA"/>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5E66EA"/>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5E66EA"/>
    <w:rPr>
      <w:color w:val="5A5A5A" w:themeColor="text1" w:themeTint="A5"/>
      <w:spacing w:val="10"/>
    </w:rPr>
  </w:style>
  <w:style w:type="character" w:customStyle="1" w:styleId="Heading1Char">
    <w:name w:val="Heading 1 Char"/>
    <w:basedOn w:val="DefaultParagraphFont"/>
    <w:link w:val="Heading1"/>
    <w:uiPriority w:val="9"/>
    <w:rsid w:val="005E66EA"/>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rsid w:val="005E66EA"/>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5E66EA"/>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rsid w:val="005E66EA"/>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rsid w:val="005E66EA"/>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rsid w:val="005E66EA"/>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semiHidden/>
    <w:rsid w:val="005E66E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E66E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E66EA"/>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5E66EA"/>
    <w:pPr>
      <w:spacing w:after="200" w:line="240" w:lineRule="auto"/>
    </w:pPr>
    <w:rPr>
      <w:i/>
      <w:iCs/>
      <w:color w:val="1F497D" w:themeColor="text2"/>
      <w:sz w:val="18"/>
      <w:szCs w:val="18"/>
    </w:rPr>
  </w:style>
  <w:style w:type="character" w:styleId="Strong">
    <w:name w:val="Strong"/>
    <w:basedOn w:val="DefaultParagraphFont"/>
    <w:uiPriority w:val="22"/>
    <w:qFormat/>
    <w:rsid w:val="005E66EA"/>
    <w:rPr>
      <w:b/>
      <w:bCs/>
      <w:color w:val="000000" w:themeColor="text1"/>
    </w:rPr>
  </w:style>
  <w:style w:type="character" w:styleId="Emphasis">
    <w:name w:val="Emphasis"/>
    <w:basedOn w:val="DefaultParagraphFont"/>
    <w:uiPriority w:val="20"/>
    <w:qFormat/>
    <w:rsid w:val="005E66EA"/>
    <w:rPr>
      <w:i/>
      <w:iCs/>
      <w:color w:val="auto"/>
    </w:rPr>
  </w:style>
  <w:style w:type="paragraph" w:styleId="NoSpacing">
    <w:name w:val="No Spacing"/>
    <w:uiPriority w:val="1"/>
    <w:qFormat/>
    <w:rsid w:val="005E66EA"/>
    <w:pPr>
      <w:spacing w:after="0" w:line="240" w:lineRule="auto"/>
    </w:pPr>
  </w:style>
  <w:style w:type="paragraph" w:styleId="Quote">
    <w:name w:val="Quote"/>
    <w:basedOn w:val="Normal"/>
    <w:next w:val="Normal"/>
    <w:link w:val="QuoteChar"/>
    <w:uiPriority w:val="29"/>
    <w:qFormat/>
    <w:rsid w:val="005E66EA"/>
    <w:pPr>
      <w:spacing w:before="160"/>
      <w:ind w:left="720" w:right="720"/>
    </w:pPr>
    <w:rPr>
      <w:i/>
      <w:iCs/>
      <w:color w:val="000000" w:themeColor="text1"/>
    </w:rPr>
  </w:style>
  <w:style w:type="character" w:customStyle="1" w:styleId="QuoteChar">
    <w:name w:val="Quote Char"/>
    <w:basedOn w:val="DefaultParagraphFont"/>
    <w:link w:val="Quote"/>
    <w:uiPriority w:val="29"/>
    <w:rsid w:val="005E66EA"/>
    <w:rPr>
      <w:i/>
      <w:iCs/>
      <w:color w:val="000000" w:themeColor="text1"/>
    </w:rPr>
  </w:style>
  <w:style w:type="paragraph" w:styleId="IntenseQuote">
    <w:name w:val="Intense Quote"/>
    <w:basedOn w:val="Normal"/>
    <w:next w:val="Normal"/>
    <w:link w:val="IntenseQuoteChar"/>
    <w:uiPriority w:val="30"/>
    <w:qFormat/>
    <w:rsid w:val="005E66EA"/>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5E66EA"/>
    <w:rPr>
      <w:color w:val="000000" w:themeColor="text1"/>
      <w:shd w:val="clear" w:color="auto" w:fill="F2F2F2" w:themeFill="background1" w:themeFillShade="F2"/>
    </w:rPr>
  </w:style>
  <w:style w:type="character" w:styleId="SubtleEmphasis">
    <w:name w:val="Subtle Emphasis"/>
    <w:basedOn w:val="DefaultParagraphFont"/>
    <w:uiPriority w:val="19"/>
    <w:qFormat/>
    <w:rsid w:val="005E66EA"/>
    <w:rPr>
      <w:i/>
      <w:iCs/>
      <w:color w:val="404040" w:themeColor="text1" w:themeTint="BF"/>
    </w:rPr>
  </w:style>
  <w:style w:type="character" w:styleId="IntenseEmphasis">
    <w:name w:val="Intense Emphasis"/>
    <w:basedOn w:val="DefaultParagraphFont"/>
    <w:uiPriority w:val="21"/>
    <w:qFormat/>
    <w:rsid w:val="005E66EA"/>
    <w:rPr>
      <w:b/>
      <w:bCs/>
      <w:i/>
      <w:iCs/>
      <w:caps/>
    </w:rPr>
  </w:style>
  <w:style w:type="character" w:styleId="SubtleReference">
    <w:name w:val="Subtle Reference"/>
    <w:basedOn w:val="DefaultParagraphFont"/>
    <w:uiPriority w:val="31"/>
    <w:qFormat/>
    <w:rsid w:val="005E66E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5E66EA"/>
    <w:rPr>
      <w:b/>
      <w:bCs/>
      <w:smallCaps/>
      <w:u w:val="single"/>
    </w:rPr>
  </w:style>
  <w:style w:type="character" w:styleId="BookTitle">
    <w:name w:val="Book Title"/>
    <w:basedOn w:val="DefaultParagraphFont"/>
    <w:uiPriority w:val="33"/>
    <w:qFormat/>
    <w:rsid w:val="005E66EA"/>
    <w:rPr>
      <w:b w:val="0"/>
      <w:bCs w:val="0"/>
      <w:smallCaps/>
      <w:spacing w:val="5"/>
    </w:rPr>
  </w:style>
  <w:style w:type="paragraph" w:styleId="TOCHeading">
    <w:name w:val="TOC Heading"/>
    <w:basedOn w:val="Heading1"/>
    <w:next w:val="Normal"/>
    <w:uiPriority w:val="39"/>
    <w:semiHidden/>
    <w:unhideWhenUsed/>
    <w:qFormat/>
    <w:rsid w:val="005E66EA"/>
    <w:pPr>
      <w:outlineLvl w:val="9"/>
    </w:pPr>
  </w:style>
  <w:style w:type="paragraph" w:styleId="ListParagraph">
    <w:name w:val="List Paragraph"/>
    <w:basedOn w:val="Normal"/>
    <w:uiPriority w:val="34"/>
    <w:qFormat/>
    <w:rsid w:val="000E5F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2764221">
      <w:bodyDiv w:val="1"/>
      <w:marLeft w:val="0"/>
      <w:marRight w:val="0"/>
      <w:marTop w:val="0"/>
      <w:marBottom w:val="0"/>
      <w:divBdr>
        <w:top w:val="none" w:sz="0" w:space="0" w:color="auto"/>
        <w:left w:val="none" w:sz="0" w:space="0" w:color="auto"/>
        <w:bottom w:val="none" w:sz="0" w:space="0" w:color="auto"/>
        <w:right w:val="none" w:sz="0" w:space="0" w:color="auto"/>
      </w:divBdr>
    </w:div>
    <w:div w:id="986086837">
      <w:bodyDiv w:val="1"/>
      <w:marLeft w:val="0"/>
      <w:marRight w:val="0"/>
      <w:marTop w:val="0"/>
      <w:marBottom w:val="0"/>
      <w:divBdr>
        <w:top w:val="none" w:sz="0" w:space="0" w:color="auto"/>
        <w:left w:val="none" w:sz="0" w:space="0" w:color="auto"/>
        <w:bottom w:val="none" w:sz="0" w:space="0" w:color="auto"/>
        <w:right w:val="none" w:sz="0" w:space="0" w:color="auto"/>
      </w:divBdr>
      <w:divsChild>
        <w:div w:id="1355426900">
          <w:marLeft w:val="547"/>
          <w:marRight w:val="0"/>
          <w:marTop w:val="82"/>
          <w:marBottom w:val="0"/>
          <w:divBdr>
            <w:top w:val="none" w:sz="0" w:space="0" w:color="auto"/>
            <w:left w:val="none" w:sz="0" w:space="0" w:color="auto"/>
            <w:bottom w:val="none" w:sz="0" w:space="0" w:color="auto"/>
            <w:right w:val="none" w:sz="0" w:space="0" w:color="auto"/>
          </w:divBdr>
        </w:div>
      </w:divsChild>
    </w:div>
    <w:div w:id="1093666753">
      <w:bodyDiv w:val="1"/>
      <w:marLeft w:val="0"/>
      <w:marRight w:val="0"/>
      <w:marTop w:val="0"/>
      <w:marBottom w:val="0"/>
      <w:divBdr>
        <w:top w:val="none" w:sz="0" w:space="0" w:color="auto"/>
        <w:left w:val="none" w:sz="0" w:space="0" w:color="auto"/>
        <w:bottom w:val="none" w:sz="0" w:space="0" w:color="auto"/>
        <w:right w:val="none" w:sz="0" w:space="0" w:color="auto"/>
      </w:divBdr>
    </w:div>
    <w:div w:id="1136414984">
      <w:bodyDiv w:val="1"/>
      <w:marLeft w:val="0"/>
      <w:marRight w:val="0"/>
      <w:marTop w:val="0"/>
      <w:marBottom w:val="0"/>
      <w:divBdr>
        <w:top w:val="none" w:sz="0" w:space="0" w:color="auto"/>
        <w:left w:val="none" w:sz="0" w:space="0" w:color="auto"/>
        <w:bottom w:val="none" w:sz="0" w:space="0" w:color="auto"/>
        <w:right w:val="none" w:sz="0" w:space="0" w:color="auto"/>
      </w:divBdr>
    </w:div>
    <w:div w:id="1341200290">
      <w:bodyDiv w:val="1"/>
      <w:marLeft w:val="0"/>
      <w:marRight w:val="0"/>
      <w:marTop w:val="0"/>
      <w:marBottom w:val="0"/>
      <w:divBdr>
        <w:top w:val="none" w:sz="0" w:space="0" w:color="auto"/>
        <w:left w:val="none" w:sz="0" w:space="0" w:color="auto"/>
        <w:bottom w:val="none" w:sz="0" w:space="0" w:color="auto"/>
        <w:right w:val="none" w:sz="0" w:space="0" w:color="auto"/>
      </w:divBdr>
      <w:divsChild>
        <w:div w:id="273055411">
          <w:marLeft w:val="547"/>
          <w:marRight w:val="0"/>
          <w:marTop w:val="82"/>
          <w:marBottom w:val="0"/>
          <w:divBdr>
            <w:top w:val="none" w:sz="0" w:space="0" w:color="auto"/>
            <w:left w:val="none" w:sz="0" w:space="0" w:color="auto"/>
            <w:bottom w:val="none" w:sz="0" w:space="0" w:color="auto"/>
            <w:right w:val="none" w:sz="0" w:space="0" w:color="auto"/>
          </w:divBdr>
        </w:div>
      </w:divsChild>
    </w:div>
    <w:div w:id="1932423613">
      <w:bodyDiv w:val="1"/>
      <w:marLeft w:val="0"/>
      <w:marRight w:val="0"/>
      <w:marTop w:val="0"/>
      <w:marBottom w:val="0"/>
      <w:divBdr>
        <w:top w:val="none" w:sz="0" w:space="0" w:color="auto"/>
        <w:left w:val="none" w:sz="0" w:space="0" w:color="auto"/>
        <w:bottom w:val="none" w:sz="0" w:space="0" w:color="auto"/>
        <w:right w:val="none" w:sz="0" w:space="0" w:color="auto"/>
      </w:divBdr>
    </w:div>
    <w:div w:id="1972125301">
      <w:bodyDiv w:val="1"/>
      <w:marLeft w:val="0"/>
      <w:marRight w:val="0"/>
      <w:marTop w:val="0"/>
      <w:marBottom w:val="0"/>
      <w:divBdr>
        <w:top w:val="none" w:sz="0" w:space="0" w:color="auto"/>
        <w:left w:val="none" w:sz="0" w:space="0" w:color="auto"/>
        <w:bottom w:val="none" w:sz="0" w:space="0" w:color="auto"/>
        <w:right w:val="none" w:sz="0" w:space="0" w:color="auto"/>
      </w:divBdr>
      <w:divsChild>
        <w:div w:id="1118376714">
          <w:marLeft w:val="547"/>
          <w:marRight w:val="0"/>
          <w:marTop w:val="82"/>
          <w:marBottom w:val="0"/>
          <w:divBdr>
            <w:top w:val="none" w:sz="0" w:space="0" w:color="auto"/>
            <w:left w:val="none" w:sz="0" w:space="0" w:color="auto"/>
            <w:bottom w:val="none" w:sz="0" w:space="0" w:color="auto"/>
            <w:right w:val="none" w:sz="0" w:space="0" w:color="auto"/>
          </w:divBdr>
        </w:div>
      </w:divsChild>
    </w:div>
    <w:div w:id="207632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9B9D5-5878-7C45-9F7E-5D8D8973F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736</Words>
  <Characters>4198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 Matos</dc:creator>
  <cp:lastModifiedBy>Microsoft Office User</cp:lastModifiedBy>
  <cp:revision>4</cp:revision>
  <cp:lastPrinted>2019-11-08T11:50:00Z</cp:lastPrinted>
  <dcterms:created xsi:type="dcterms:W3CDTF">2019-11-11T14:31:00Z</dcterms:created>
  <dcterms:modified xsi:type="dcterms:W3CDTF">2019-11-12T14:28:00Z</dcterms:modified>
</cp:coreProperties>
</file>