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0EF" w:rsidRPr="00A65D52" w:rsidRDefault="001D40EF" w:rsidP="0072681E">
      <w:pPr>
        <w:pStyle w:val="Title"/>
        <w:contextualSpacing w:val="0"/>
        <w:jc w:val="center"/>
        <w:rPr>
          <w:rFonts w:eastAsia="Calibri"/>
          <w:sz w:val="32"/>
          <w:szCs w:val="32"/>
        </w:rPr>
      </w:pPr>
    </w:p>
    <w:p w:rsidR="00BB68B0" w:rsidRDefault="0072681E" w:rsidP="00A65D52">
      <w:pPr>
        <w:pStyle w:val="Title"/>
        <w:spacing w:line="276" w:lineRule="auto"/>
        <w:jc w:val="center"/>
        <w:rPr>
          <w:rFonts w:asciiTheme="minorHAnsi" w:eastAsia="Calibri" w:hAnsiTheme="minorHAnsi" w:cstheme="minorHAnsi"/>
          <w:sz w:val="48"/>
          <w:szCs w:val="48"/>
        </w:rPr>
      </w:pPr>
      <w:r w:rsidRPr="008F0BD1">
        <w:rPr>
          <w:rFonts w:asciiTheme="minorHAnsi" w:eastAsia="Calibri" w:hAnsiTheme="minorHAnsi" w:cstheme="minorHAnsi"/>
          <w:sz w:val="48"/>
          <w:szCs w:val="48"/>
        </w:rPr>
        <w:t>“Reconquistar a confiança na Internet”</w:t>
      </w:r>
    </w:p>
    <w:p w:rsidR="00772122" w:rsidRPr="008F0BD1" w:rsidRDefault="00772122" w:rsidP="00BB68B0">
      <w:pPr>
        <w:pStyle w:val="Title"/>
        <w:jc w:val="center"/>
        <w:rPr>
          <w:rFonts w:asciiTheme="minorHAnsi" w:hAnsiTheme="minorHAnsi" w:cstheme="minorHAnsi"/>
          <w:sz w:val="48"/>
          <w:szCs w:val="48"/>
        </w:rPr>
      </w:pPr>
    </w:p>
    <w:p w:rsidR="008F0BD1" w:rsidRPr="00085BBB" w:rsidRDefault="0072681E" w:rsidP="0024502D">
      <w:pPr>
        <w:pStyle w:val="Title"/>
        <w:spacing w:before="120" w:after="120"/>
        <w:ind w:left="2832" w:firstLine="709"/>
        <w:rPr>
          <w:sz w:val="44"/>
          <w:szCs w:val="44"/>
        </w:rPr>
      </w:pPr>
      <w:r w:rsidRPr="00221752">
        <w:rPr>
          <w:sz w:val="44"/>
          <w:szCs w:val="44"/>
        </w:rPr>
        <w:t>13 de novembro</w:t>
      </w:r>
    </w:p>
    <w:p w:rsidR="00172A30" w:rsidRPr="00085BBB" w:rsidRDefault="00B97BC5" w:rsidP="0024502D">
      <w:pPr>
        <w:pStyle w:val="Subtitle"/>
        <w:spacing w:before="120" w:after="120"/>
        <w:ind w:left="1416" w:firstLine="709"/>
        <w:rPr>
          <w:sz w:val="36"/>
          <w:szCs w:val="36"/>
        </w:rPr>
      </w:pPr>
      <w:r w:rsidRPr="00085BBB">
        <w:rPr>
          <w:sz w:val="36"/>
          <w:szCs w:val="36"/>
        </w:rPr>
        <w:t>Universidade da Beira Interior</w:t>
      </w:r>
      <w:r w:rsidR="00085BBB">
        <w:rPr>
          <w:sz w:val="36"/>
          <w:szCs w:val="36"/>
        </w:rPr>
        <w:t xml:space="preserve">, </w:t>
      </w:r>
      <w:r w:rsidR="0072681E" w:rsidRPr="00085BBB">
        <w:rPr>
          <w:sz w:val="36"/>
          <w:szCs w:val="36"/>
        </w:rPr>
        <w:t>Covilhã</w:t>
      </w:r>
    </w:p>
    <w:p w:rsidR="00A65D52" w:rsidRDefault="00085BBB" w:rsidP="00B44F54">
      <w:pPr>
        <w:pStyle w:val="Subtitle"/>
        <w:spacing w:before="120" w:after="120"/>
        <w:ind w:left="2124" w:firstLine="709"/>
        <w:rPr>
          <w:rFonts w:cstheme="minorHAnsi"/>
          <w:sz w:val="28"/>
          <w:szCs w:val="28"/>
        </w:rPr>
      </w:pPr>
      <w:r w:rsidRPr="00085BBB">
        <w:rPr>
          <w:rFonts w:cstheme="minorHAnsi"/>
          <w:sz w:val="28"/>
          <w:szCs w:val="28"/>
        </w:rPr>
        <w:t>Auditó</w:t>
      </w:r>
      <w:r w:rsidR="00B44F54">
        <w:rPr>
          <w:rFonts w:cstheme="minorHAnsi"/>
          <w:sz w:val="28"/>
          <w:szCs w:val="28"/>
        </w:rPr>
        <w:t>rio das Sessões Solenes – Polo I</w:t>
      </w:r>
    </w:p>
    <w:p w:rsidR="00B44F54" w:rsidRPr="00B44F54" w:rsidRDefault="00B44F54" w:rsidP="00B44F54"/>
    <w:p w:rsidR="002140CE" w:rsidRDefault="002140CE" w:rsidP="00DF2E5D">
      <w:pPr>
        <w:pStyle w:val="Heading3"/>
        <w:numPr>
          <w:ilvl w:val="0"/>
          <w:numId w:val="0"/>
        </w:numPr>
        <w:spacing w:line="360" w:lineRule="auto"/>
        <w:ind w:left="720" w:hanging="720"/>
      </w:pPr>
      <w:r>
        <w:t xml:space="preserve">9:00 </w:t>
      </w:r>
      <w:r w:rsidR="00810521">
        <w:tab/>
      </w:r>
      <w:r w:rsidR="00810521">
        <w:tab/>
      </w:r>
      <w:r w:rsidR="00DF2E5D">
        <w:t>R</w:t>
      </w:r>
      <w:r w:rsidRPr="00E13A38">
        <w:t>eceção e registo dos participantes</w:t>
      </w:r>
    </w:p>
    <w:p w:rsidR="00B66131" w:rsidRPr="00B66131" w:rsidRDefault="00B66131" w:rsidP="00B66131"/>
    <w:p w:rsidR="002140CE" w:rsidRDefault="002140CE" w:rsidP="00DF2E5D">
      <w:pPr>
        <w:pStyle w:val="Heading3"/>
        <w:numPr>
          <w:ilvl w:val="0"/>
          <w:numId w:val="0"/>
        </w:numPr>
        <w:spacing w:line="360" w:lineRule="auto"/>
        <w:ind w:left="720" w:hanging="720"/>
        <w:rPr>
          <w:sz w:val="18"/>
          <w:szCs w:val="18"/>
        </w:rPr>
      </w:pPr>
      <w:r w:rsidRPr="00E13A38">
        <w:t xml:space="preserve">10:00 </w:t>
      </w:r>
      <w:r w:rsidR="00810521" w:rsidRPr="00E13A38">
        <w:tab/>
      </w:r>
      <w:r w:rsidR="00E13A38">
        <w:tab/>
      </w:r>
      <w:r w:rsidR="00DF2E5D">
        <w:t>Boas v</w:t>
      </w:r>
      <w:r w:rsidRPr="00E13A38">
        <w:t xml:space="preserve">indas </w:t>
      </w:r>
      <w:r w:rsidRPr="00B12AAB">
        <w:rPr>
          <w:sz w:val="18"/>
          <w:szCs w:val="18"/>
        </w:rPr>
        <w:t>(15’)</w:t>
      </w:r>
    </w:p>
    <w:p w:rsidR="005F7AAC" w:rsidRDefault="003D19AC" w:rsidP="004E06B4">
      <w:pPr>
        <w:spacing w:after="0" w:line="276" w:lineRule="auto"/>
        <w:rPr>
          <w:rStyle w:val="Emphasis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</w:rPr>
        <w:tab/>
      </w:r>
      <w:r>
        <w:rPr>
          <w:rFonts w:asciiTheme="majorHAnsi" w:eastAsiaTheme="majorEastAsia" w:hAnsiTheme="majorHAnsi" w:cstheme="majorBidi"/>
          <w:b/>
          <w:bCs/>
          <w:color w:val="000000" w:themeColor="text1"/>
        </w:rPr>
        <w:tab/>
      </w:r>
      <w:r w:rsidR="008C2EA8" w:rsidRPr="008C2EA8">
        <w:rPr>
          <w:rFonts w:asciiTheme="majorHAnsi" w:eastAsiaTheme="majorEastAsia" w:hAnsiTheme="majorHAnsi" w:cstheme="majorBidi"/>
          <w:bCs/>
          <w:i/>
          <w:color w:val="000000" w:themeColor="text1"/>
        </w:rPr>
        <w:t>António Fidalgo,</w:t>
      </w:r>
      <w:r w:rsidR="008C2EA8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</w:t>
      </w:r>
      <w:r w:rsidR="008C2EA8" w:rsidRPr="008C2EA8">
        <w:rPr>
          <w:rFonts w:asciiTheme="majorHAnsi" w:eastAsiaTheme="majorEastAsia" w:hAnsiTheme="majorHAnsi" w:cstheme="majorBidi"/>
          <w:bCs/>
          <w:i/>
          <w:color w:val="000000" w:themeColor="text1"/>
        </w:rPr>
        <w:t>Reitor da</w:t>
      </w:r>
      <w:r w:rsidR="008C2EA8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</w:t>
      </w:r>
      <w:r>
        <w:rPr>
          <w:rStyle w:val="Emphasis"/>
        </w:rPr>
        <w:t>Universidade da Beira Interior</w:t>
      </w:r>
    </w:p>
    <w:p w:rsidR="003D19AC" w:rsidRDefault="00D25710" w:rsidP="004E06B4">
      <w:pPr>
        <w:spacing w:after="0" w:line="276" w:lineRule="auto"/>
        <w:ind w:left="708" w:firstLine="708"/>
        <w:rPr>
          <w:rStyle w:val="Emphasis"/>
        </w:rPr>
      </w:pPr>
      <w:r>
        <w:rPr>
          <w:rStyle w:val="Emphasis"/>
        </w:rPr>
        <w:t xml:space="preserve">Nuno Rodrigues, </w:t>
      </w:r>
      <w:r w:rsidR="003D19AC">
        <w:rPr>
          <w:rStyle w:val="Emphasis"/>
        </w:rPr>
        <w:t>Vogal do Conselho Diretivo da Fundação para a Ciência e a Tecnologia, I</w:t>
      </w:r>
      <w:r>
        <w:rPr>
          <w:rStyle w:val="Emphasis"/>
        </w:rPr>
        <w:t>.</w:t>
      </w:r>
      <w:r w:rsidR="003D19AC">
        <w:rPr>
          <w:rStyle w:val="Emphasis"/>
        </w:rPr>
        <w:t>P</w:t>
      </w:r>
      <w:r>
        <w:rPr>
          <w:rStyle w:val="Emphasis"/>
        </w:rPr>
        <w:t>.</w:t>
      </w:r>
    </w:p>
    <w:p w:rsidR="0031162C" w:rsidRPr="004E06B4" w:rsidRDefault="0031162C" w:rsidP="00DD38C7">
      <w:pPr>
        <w:spacing w:line="276" w:lineRule="auto"/>
        <w:ind w:left="709" w:firstLine="709"/>
        <w:rPr>
          <w:rStyle w:val="Emphasis"/>
          <w:rFonts w:asciiTheme="majorHAnsi" w:eastAsiaTheme="minorHAnsi" w:hAnsiTheme="majorHAnsi" w:cstheme="majorBidi"/>
          <w:color w:val="000000" w:themeColor="text1"/>
        </w:rPr>
      </w:pPr>
    </w:p>
    <w:p w:rsidR="00ED529F" w:rsidRDefault="002140CE" w:rsidP="00ED529F">
      <w:pPr>
        <w:pStyle w:val="Heading3"/>
        <w:numPr>
          <w:ilvl w:val="0"/>
          <w:numId w:val="0"/>
        </w:numPr>
        <w:spacing w:before="0" w:line="360" w:lineRule="auto"/>
        <w:ind w:left="1431" w:hanging="1425"/>
        <w:contextualSpacing/>
      </w:pPr>
      <w:r w:rsidRPr="00E13A38">
        <w:t>10:15</w:t>
      </w:r>
      <w:r w:rsidR="00810521" w:rsidRPr="00E13A38">
        <w:tab/>
      </w:r>
      <w:r w:rsidR="00DF2E5D">
        <w:t>S</w:t>
      </w:r>
      <w:r w:rsidR="00AF404C">
        <w:t xml:space="preserve">essão </w:t>
      </w:r>
      <w:r w:rsidRPr="00E13A38">
        <w:t>1</w:t>
      </w:r>
      <w:r w:rsidR="00843B13">
        <w:t xml:space="preserve"> -</w:t>
      </w:r>
      <w:r w:rsidR="00535642">
        <w:t xml:space="preserve"> </w:t>
      </w:r>
      <w:bookmarkStart w:id="0" w:name="_GoBack"/>
      <w:bookmarkEnd w:id="0"/>
      <w:r w:rsidR="00535642" w:rsidRPr="00CB21EB">
        <w:t>Que tipo d</w:t>
      </w:r>
      <w:r w:rsidR="009840F8">
        <w:t>e Internet queremos? Cooperação nas políticas públicas do digital</w:t>
      </w:r>
      <w:r w:rsidR="00535642" w:rsidRPr="00CB21EB">
        <w:t xml:space="preserve"> </w:t>
      </w:r>
    </w:p>
    <w:p w:rsidR="005F7AAC" w:rsidRDefault="00535642" w:rsidP="00ED529F">
      <w:pPr>
        <w:pStyle w:val="Heading3"/>
        <w:numPr>
          <w:ilvl w:val="0"/>
          <w:numId w:val="0"/>
        </w:numPr>
        <w:spacing w:before="0" w:line="360" w:lineRule="auto"/>
        <w:ind w:left="2126" w:firstLine="397"/>
        <w:contextualSpacing/>
        <w:rPr>
          <w:sz w:val="18"/>
          <w:szCs w:val="18"/>
        </w:rPr>
      </w:pPr>
      <w:r w:rsidRPr="00CB21EB">
        <w:t xml:space="preserve">nos contextos nacional e </w:t>
      </w:r>
      <w:r w:rsidRPr="00535642">
        <w:t>global</w:t>
      </w:r>
      <w:r w:rsidR="001E6893" w:rsidRPr="00535642">
        <w:t xml:space="preserve"> </w:t>
      </w:r>
      <w:r w:rsidR="002140CE" w:rsidRPr="00535642">
        <w:rPr>
          <w:sz w:val="18"/>
          <w:szCs w:val="18"/>
        </w:rPr>
        <w:t>(90’)</w:t>
      </w:r>
    </w:p>
    <w:p w:rsidR="00F678DB" w:rsidRPr="00F678DB" w:rsidRDefault="00F678DB" w:rsidP="00F678DB">
      <w:pPr>
        <w:ind w:left="1410"/>
        <w:jc w:val="both"/>
      </w:pPr>
      <w:r>
        <w:t>Esta sessão deverá debater</w:t>
      </w:r>
      <w:r w:rsidRPr="00C567F3">
        <w:t xml:space="preserve"> questões e desafios mais relevantes</w:t>
      </w:r>
      <w:r>
        <w:t xml:space="preserve"> do desenvolvimento da Internet</w:t>
      </w:r>
      <w:r w:rsidRPr="00C567F3">
        <w:t>,</w:t>
      </w:r>
      <w:r>
        <w:t xml:space="preserve"> tais como:</w:t>
      </w:r>
      <w:r w:rsidRPr="00C567F3">
        <w:t xml:space="preserve"> </w:t>
      </w:r>
      <w:r>
        <w:t xml:space="preserve">qual a situação atual da Internet? Como endereçar a interdependência digital? Quais são as lacunas e como melhorar os modelos de cooperação digital aos níveis global, regional e nacional? Como assegurar a coexistência dos modelos multilateral e </w:t>
      </w:r>
      <w:proofErr w:type="spellStart"/>
      <w:r>
        <w:t>multisetorial</w:t>
      </w:r>
      <w:proofErr w:type="spellEnd"/>
      <w:r>
        <w:t xml:space="preserve"> (</w:t>
      </w:r>
      <w:proofErr w:type="spellStart"/>
      <w:r w:rsidRPr="008D5B53">
        <w:rPr>
          <w:i/>
        </w:rPr>
        <w:t>multi</w:t>
      </w:r>
      <w:r>
        <w:rPr>
          <w:i/>
        </w:rPr>
        <w:t>stakeholder</w:t>
      </w:r>
      <w:proofErr w:type="spellEnd"/>
      <w:r>
        <w:rPr>
          <w:i/>
        </w:rPr>
        <w:t>)</w:t>
      </w:r>
      <w:r>
        <w:t>? O</w:t>
      </w:r>
      <w:r w:rsidRPr="00C567F3">
        <w:t xml:space="preserve"> que implica </w:t>
      </w:r>
      <w:r>
        <w:t xml:space="preserve">e qual o impacto de </w:t>
      </w:r>
      <w:r w:rsidRPr="00C567F3">
        <w:t>uma fragmentação da Internet?</w:t>
      </w:r>
    </w:p>
    <w:p w:rsidR="000E176B" w:rsidRDefault="00E60B06" w:rsidP="00621DA1">
      <w:pPr>
        <w:pStyle w:val="ListParagraph"/>
        <w:spacing w:before="240" w:after="240" w:line="240" w:lineRule="auto"/>
        <w:ind w:firstLine="692"/>
        <w:contextualSpacing w:val="0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</w:rPr>
        <w:t>Moderador</w:t>
      </w:r>
      <w:r w:rsidR="00A01DD0">
        <w:rPr>
          <w:rFonts w:asciiTheme="majorHAnsi" w:eastAsiaTheme="majorEastAsia" w:hAnsiTheme="majorHAnsi" w:cstheme="majorBidi"/>
          <w:b/>
          <w:bCs/>
          <w:color w:val="000000" w:themeColor="text1"/>
        </w:rPr>
        <w:t>:</w:t>
      </w:r>
      <w:r w:rsidR="007D6A15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 </w:t>
      </w:r>
      <w:r w:rsidR="00A31DFA">
        <w:rPr>
          <w:rFonts w:eastAsiaTheme="majorEastAsia" w:cstheme="minorHAnsi"/>
          <w:bCs/>
          <w:i/>
          <w:color w:val="000000" w:themeColor="text1"/>
        </w:rPr>
        <w:t>Nuno Garcia, Universidade da Beira Interior</w:t>
      </w:r>
    </w:p>
    <w:p w:rsidR="001D773E" w:rsidRPr="00664973" w:rsidRDefault="000E176B" w:rsidP="00A36A32">
      <w:pPr>
        <w:pStyle w:val="ListParagraph"/>
        <w:spacing w:before="240" w:after="120" w:line="240" w:lineRule="auto"/>
        <w:ind w:firstLine="692"/>
        <w:contextualSpacing w:val="0"/>
        <w:rPr>
          <w:rFonts w:ascii="Calibri" w:eastAsia="Times New Roman" w:hAnsi="Calibri" w:cs="Calibri"/>
          <w:i/>
          <w:color w:val="000000"/>
          <w:lang w:eastAsia="pt-PT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</w:rPr>
        <w:t>Oradores</w:t>
      </w:r>
      <w:r w:rsidR="00A01DD0">
        <w:rPr>
          <w:rFonts w:asciiTheme="majorHAnsi" w:eastAsiaTheme="majorEastAsia" w:hAnsiTheme="majorHAnsi" w:cstheme="majorBidi"/>
          <w:b/>
          <w:bCs/>
          <w:color w:val="000000" w:themeColor="text1"/>
        </w:rPr>
        <w:t>:</w:t>
      </w:r>
    </w:p>
    <w:p w:rsidR="00A969F8" w:rsidRPr="00664973" w:rsidRDefault="00A969F8" w:rsidP="002F46A4">
      <w:pPr>
        <w:pStyle w:val="ListParagraph"/>
        <w:numPr>
          <w:ilvl w:val="0"/>
          <w:numId w:val="13"/>
        </w:numPr>
        <w:spacing w:before="120" w:after="120" w:line="276" w:lineRule="auto"/>
        <w:ind w:left="2126" w:hanging="357"/>
        <w:rPr>
          <w:rFonts w:ascii="Calibri" w:eastAsia="Times New Roman" w:hAnsi="Calibri" w:cs="Calibri"/>
          <w:i/>
          <w:iCs/>
          <w:color w:val="000000"/>
          <w:lang w:eastAsia="pt-PT"/>
        </w:rPr>
      </w:pPr>
      <w:r w:rsidRPr="00664973">
        <w:rPr>
          <w:rFonts w:ascii="Calibri" w:eastAsia="Times New Roman" w:hAnsi="Calibri" w:cs="Calibri"/>
          <w:i/>
          <w:iCs/>
          <w:color w:val="000000"/>
          <w:lang w:eastAsia="pt-PT"/>
        </w:rPr>
        <w:t xml:space="preserve">Ana </w:t>
      </w:r>
      <w:r w:rsidR="00206123">
        <w:rPr>
          <w:rFonts w:ascii="Calibri" w:eastAsia="Times New Roman" w:hAnsi="Calibri" w:cs="Calibri"/>
          <w:i/>
          <w:iCs/>
          <w:color w:val="000000"/>
          <w:lang w:eastAsia="pt-PT"/>
        </w:rPr>
        <w:t xml:space="preserve">Cristina </w:t>
      </w:r>
      <w:r w:rsidRPr="00664973">
        <w:rPr>
          <w:rFonts w:ascii="Calibri" w:eastAsia="Times New Roman" w:hAnsi="Calibri" w:cs="Calibri"/>
          <w:i/>
          <w:iCs/>
          <w:color w:val="000000"/>
          <w:lang w:eastAsia="pt-PT"/>
        </w:rPr>
        <w:t xml:space="preserve">Neves, </w:t>
      </w:r>
      <w:r w:rsidRPr="00664973">
        <w:rPr>
          <w:rFonts w:eastAsia="Times New Roman" w:cstheme="minorHAnsi"/>
          <w:i/>
          <w:iCs/>
          <w:color w:val="000000"/>
          <w:lang w:eastAsia="pt-PT"/>
        </w:rPr>
        <w:t>Fundação</w:t>
      </w:r>
      <w:r w:rsidRPr="00664973">
        <w:rPr>
          <w:rFonts w:ascii="Calibri" w:eastAsia="Times New Roman" w:hAnsi="Calibri" w:cs="Calibri"/>
          <w:i/>
          <w:iCs/>
          <w:color w:val="000000"/>
          <w:lang w:eastAsia="pt-PT"/>
        </w:rPr>
        <w:t xml:space="preserve"> para a Ciência e a Tecnologia, I.P.</w:t>
      </w:r>
    </w:p>
    <w:p w:rsidR="001D773E" w:rsidRPr="00EB2F35" w:rsidRDefault="001D773E" w:rsidP="002F46A4">
      <w:pPr>
        <w:pStyle w:val="ListParagraph"/>
        <w:numPr>
          <w:ilvl w:val="0"/>
          <w:numId w:val="13"/>
        </w:numPr>
        <w:spacing w:before="120" w:after="120" w:line="276" w:lineRule="auto"/>
        <w:ind w:left="2126" w:hanging="357"/>
        <w:rPr>
          <w:rFonts w:asciiTheme="majorHAnsi" w:eastAsiaTheme="minorHAnsi" w:hAnsiTheme="majorHAnsi" w:cstheme="majorBidi"/>
          <w:i/>
          <w:iCs/>
          <w:color w:val="000000" w:themeColor="text1"/>
        </w:rPr>
      </w:pPr>
      <w:r w:rsidRPr="00C03DED">
        <w:rPr>
          <w:rStyle w:val="Emphasis"/>
        </w:rPr>
        <w:t xml:space="preserve">André Barata, </w:t>
      </w:r>
      <w:r w:rsidR="00A31DFA">
        <w:rPr>
          <w:rFonts w:ascii="Calibri" w:eastAsia="Times New Roman" w:hAnsi="Calibri" w:cs="Calibri"/>
          <w:i/>
          <w:color w:val="000000"/>
          <w:lang w:eastAsia="pt-PT"/>
        </w:rPr>
        <w:t>Faculdade de Artes e Letras, Universidade da Beira Interior</w:t>
      </w:r>
    </w:p>
    <w:p w:rsidR="001D773E" w:rsidRPr="00A31DFA" w:rsidRDefault="001D773E" w:rsidP="002F46A4">
      <w:pPr>
        <w:pStyle w:val="ListParagraph"/>
        <w:numPr>
          <w:ilvl w:val="0"/>
          <w:numId w:val="13"/>
        </w:numPr>
        <w:spacing w:before="120" w:after="120" w:line="276" w:lineRule="auto"/>
        <w:ind w:left="2126" w:hanging="357"/>
        <w:rPr>
          <w:rStyle w:val="Emphasis"/>
          <w:rFonts w:asciiTheme="majorHAnsi" w:eastAsiaTheme="minorHAnsi" w:hAnsiTheme="majorHAnsi" w:cstheme="majorBidi"/>
          <w:color w:val="000000" w:themeColor="text1"/>
          <w:lang w:val="en-GB"/>
        </w:rPr>
      </w:pPr>
      <w:r w:rsidRPr="00A31DFA">
        <w:rPr>
          <w:rStyle w:val="Emphasis"/>
          <w:lang w:val="en-GB"/>
        </w:rPr>
        <w:t>Andrea Beccalli, ICANN</w:t>
      </w:r>
      <w:r w:rsidR="00A31DFA" w:rsidRPr="00A31DFA">
        <w:rPr>
          <w:rStyle w:val="Emphasis"/>
          <w:lang w:val="en-GB"/>
        </w:rPr>
        <w:t xml:space="preserve"> – Internet </w:t>
      </w:r>
      <w:r w:rsidR="00A31DFA">
        <w:rPr>
          <w:rStyle w:val="Emphasis"/>
          <w:lang w:val="en-GB"/>
        </w:rPr>
        <w:t xml:space="preserve">Corporation </w:t>
      </w:r>
      <w:r w:rsidR="00A31DFA" w:rsidRPr="00A31DFA">
        <w:rPr>
          <w:rStyle w:val="Emphasis"/>
          <w:lang w:val="en-GB"/>
        </w:rPr>
        <w:t xml:space="preserve">for Assigned </w:t>
      </w:r>
      <w:r w:rsidR="00A31DFA">
        <w:rPr>
          <w:rStyle w:val="Emphasis"/>
          <w:lang w:val="en-GB"/>
        </w:rPr>
        <w:t>Names and Numbers</w:t>
      </w:r>
    </w:p>
    <w:p w:rsidR="00A14973" w:rsidRPr="00397F0A" w:rsidRDefault="007B2947" w:rsidP="002F46A4">
      <w:pPr>
        <w:pStyle w:val="ListParagraph"/>
        <w:numPr>
          <w:ilvl w:val="0"/>
          <w:numId w:val="13"/>
        </w:numPr>
        <w:spacing w:before="120" w:after="120" w:line="276" w:lineRule="auto"/>
        <w:ind w:left="2126" w:hanging="357"/>
        <w:rPr>
          <w:rStyle w:val="Emphasis"/>
          <w:rFonts w:asciiTheme="majorHAnsi" w:eastAsiaTheme="minorHAnsi" w:hAnsiTheme="majorHAnsi" w:cstheme="majorBidi"/>
          <w:color w:val="000000" w:themeColor="text1"/>
        </w:rPr>
      </w:pPr>
      <w:r>
        <w:rPr>
          <w:rStyle w:val="Emphasis"/>
        </w:rPr>
        <w:t xml:space="preserve">Helena Martins, </w:t>
      </w:r>
      <w:r w:rsidR="00A14973">
        <w:rPr>
          <w:rStyle w:val="Emphasis"/>
        </w:rPr>
        <w:t>Google</w:t>
      </w:r>
    </w:p>
    <w:p w:rsidR="00073C6D" w:rsidRPr="00073C6D" w:rsidRDefault="007B2947" w:rsidP="002F46A4">
      <w:pPr>
        <w:pStyle w:val="ListParagraph"/>
        <w:numPr>
          <w:ilvl w:val="0"/>
          <w:numId w:val="13"/>
        </w:numPr>
        <w:spacing w:before="120" w:after="120" w:line="276" w:lineRule="auto"/>
        <w:rPr>
          <w:rStyle w:val="Emphasis"/>
          <w:rFonts w:asciiTheme="majorHAnsi" w:eastAsiaTheme="minorHAnsi" w:hAnsiTheme="majorHAnsi" w:cstheme="majorBidi"/>
          <w:color w:val="000000" w:themeColor="text1"/>
          <w:lang w:val="en-GB"/>
        </w:rPr>
      </w:pPr>
      <w:r>
        <w:rPr>
          <w:rStyle w:val="Emphasis"/>
          <w:lang w:val="en-GB"/>
        </w:rPr>
        <w:t xml:space="preserve">Karel Novotný, </w:t>
      </w:r>
      <w:r w:rsidR="00073C6D" w:rsidRPr="00073C6D">
        <w:rPr>
          <w:rStyle w:val="Emphasis"/>
          <w:lang w:val="en-GB"/>
        </w:rPr>
        <w:t xml:space="preserve">APC </w:t>
      </w:r>
      <w:r w:rsidR="00BC3262">
        <w:rPr>
          <w:rStyle w:val="Emphasis"/>
          <w:lang w:val="en-GB"/>
        </w:rPr>
        <w:t xml:space="preserve"> - Association for Progressive Communications</w:t>
      </w:r>
    </w:p>
    <w:p w:rsidR="00B44A82" w:rsidRPr="00A969F8" w:rsidRDefault="00073C6D" w:rsidP="00A969F8">
      <w:pPr>
        <w:pStyle w:val="ListParagraph"/>
        <w:numPr>
          <w:ilvl w:val="0"/>
          <w:numId w:val="13"/>
        </w:numPr>
        <w:spacing w:before="120" w:after="120" w:line="276" w:lineRule="auto"/>
        <w:ind w:left="2126" w:hanging="357"/>
        <w:rPr>
          <w:rStyle w:val="Emphasis"/>
          <w:rFonts w:asciiTheme="majorHAnsi" w:eastAsiaTheme="minorHAnsi" w:hAnsiTheme="majorHAnsi" w:cstheme="majorBidi"/>
          <w:color w:val="000000" w:themeColor="text1"/>
        </w:rPr>
      </w:pPr>
      <w:r>
        <w:rPr>
          <w:rStyle w:val="Emphasis"/>
        </w:rPr>
        <w:t>Ricardo Lafuente, Associação D3 – Defesa dos Direitos Digitais</w:t>
      </w:r>
    </w:p>
    <w:p w:rsidR="00B44A82" w:rsidRPr="00B44A82" w:rsidRDefault="00B44A82" w:rsidP="002F46A4">
      <w:pPr>
        <w:pStyle w:val="ListParagraph"/>
        <w:spacing w:before="240" w:after="240" w:line="276" w:lineRule="auto"/>
        <w:ind w:left="1418"/>
        <w:contextualSpacing w:val="0"/>
        <w:rPr>
          <w:rFonts w:asciiTheme="majorHAnsi" w:eastAsiaTheme="minorHAnsi" w:hAnsiTheme="majorHAnsi" w:cstheme="majorBidi"/>
          <w:i/>
          <w:iCs/>
          <w:color w:val="000000" w:themeColor="text1"/>
        </w:rPr>
      </w:pPr>
      <w:r w:rsidRPr="00B44A82">
        <w:rPr>
          <w:rFonts w:asciiTheme="majorHAnsi" w:eastAsiaTheme="majorEastAsia" w:hAnsiTheme="majorHAnsi" w:cstheme="majorBidi"/>
          <w:b/>
          <w:bCs/>
          <w:color w:val="000000" w:themeColor="text1"/>
        </w:rPr>
        <w:t>Relatores:</w:t>
      </w:r>
      <w:r w:rsidRPr="00B44A82">
        <w:rPr>
          <w:rFonts w:asciiTheme="majorHAnsi" w:eastAsiaTheme="minorHAnsi" w:hAnsiTheme="majorHAnsi" w:cstheme="majorBidi"/>
          <w:iCs/>
          <w:color w:val="000000" w:themeColor="text1"/>
        </w:rPr>
        <w:t xml:space="preserve"> </w:t>
      </w:r>
      <w:r w:rsidR="00A36A32">
        <w:rPr>
          <w:rFonts w:asciiTheme="majorHAnsi" w:eastAsiaTheme="minorHAnsi" w:hAnsiTheme="majorHAnsi" w:cstheme="majorBidi"/>
          <w:iCs/>
          <w:color w:val="000000" w:themeColor="text1"/>
        </w:rPr>
        <w:t xml:space="preserve"> </w:t>
      </w:r>
      <w:r w:rsidRPr="002F46A4">
        <w:rPr>
          <w:i/>
        </w:rPr>
        <w:t xml:space="preserve">João </w:t>
      </w:r>
      <w:r w:rsidR="006D2B0E">
        <w:rPr>
          <w:i/>
        </w:rPr>
        <w:t xml:space="preserve">Mota </w:t>
      </w:r>
      <w:r w:rsidR="00A31DFA">
        <w:rPr>
          <w:i/>
        </w:rPr>
        <w:t>e Paula Gonçalves, Universidade da Beira Interior</w:t>
      </w:r>
    </w:p>
    <w:p w:rsidR="00B8551F" w:rsidRPr="00B44A82" w:rsidRDefault="00B8551F" w:rsidP="000700AB">
      <w:pPr>
        <w:pStyle w:val="Heading3"/>
        <w:numPr>
          <w:ilvl w:val="0"/>
          <w:numId w:val="0"/>
        </w:numPr>
        <w:spacing w:before="240" w:line="360" w:lineRule="auto"/>
        <w:contextualSpacing/>
        <w:rPr>
          <w:sz w:val="16"/>
          <w:szCs w:val="16"/>
        </w:rPr>
      </w:pPr>
    </w:p>
    <w:p w:rsidR="00810521" w:rsidRPr="00E13A38" w:rsidRDefault="001E6893" w:rsidP="000700AB">
      <w:pPr>
        <w:pStyle w:val="Heading3"/>
        <w:numPr>
          <w:ilvl w:val="0"/>
          <w:numId w:val="0"/>
        </w:numPr>
        <w:spacing w:before="240" w:line="360" w:lineRule="auto"/>
        <w:contextualSpacing/>
      </w:pPr>
      <w:r w:rsidRPr="00E13A38">
        <w:t>11:45</w:t>
      </w:r>
      <w:r w:rsidRPr="00E13A38">
        <w:tab/>
      </w:r>
      <w:r w:rsidR="00DF2E5D">
        <w:tab/>
        <w:t>S</w:t>
      </w:r>
      <w:r w:rsidR="00AF404C">
        <w:t xml:space="preserve">essão </w:t>
      </w:r>
      <w:r w:rsidR="00843B13">
        <w:t xml:space="preserve">2 - </w:t>
      </w:r>
      <w:r w:rsidR="00217392">
        <w:t xml:space="preserve">Tecnologias </w:t>
      </w:r>
      <w:r w:rsidR="00B918D9">
        <w:t xml:space="preserve">Descentralizadas </w:t>
      </w:r>
      <w:r w:rsidR="00217392">
        <w:t>= Democracia?</w:t>
      </w:r>
      <w:r w:rsidR="005447EE" w:rsidRPr="00B12AAB">
        <w:rPr>
          <w:sz w:val="18"/>
          <w:szCs w:val="18"/>
        </w:rPr>
        <w:t xml:space="preserve"> </w:t>
      </w:r>
      <w:r w:rsidR="00810521" w:rsidRPr="00B12AAB">
        <w:rPr>
          <w:sz w:val="18"/>
          <w:szCs w:val="18"/>
        </w:rPr>
        <w:t>(90’)</w:t>
      </w:r>
    </w:p>
    <w:p w:rsidR="00293B76" w:rsidRDefault="00800AB2" w:rsidP="001A3FF2">
      <w:pPr>
        <w:pStyle w:val="ListParagraph"/>
        <w:spacing w:after="200" w:line="276" w:lineRule="auto"/>
        <w:ind w:left="1412"/>
        <w:contextualSpacing w:val="0"/>
        <w:jc w:val="both"/>
      </w:pPr>
      <w:r w:rsidRPr="000E5F11">
        <w:t xml:space="preserve">As </w:t>
      </w:r>
      <w:proofErr w:type="spellStart"/>
      <w:r w:rsidRPr="00DF2E5D">
        <w:rPr>
          <w:i/>
        </w:rPr>
        <w:t>descentralized</w:t>
      </w:r>
      <w:proofErr w:type="spellEnd"/>
      <w:r w:rsidRPr="00DF2E5D">
        <w:rPr>
          <w:i/>
        </w:rPr>
        <w:t xml:space="preserve"> </w:t>
      </w:r>
      <w:proofErr w:type="spellStart"/>
      <w:r w:rsidRPr="00DF2E5D">
        <w:rPr>
          <w:i/>
        </w:rPr>
        <w:t>ledger</w:t>
      </w:r>
      <w:proofErr w:type="spellEnd"/>
      <w:r w:rsidRPr="00DF2E5D">
        <w:rPr>
          <w:i/>
        </w:rPr>
        <w:t xml:space="preserve"> </w:t>
      </w:r>
      <w:proofErr w:type="spellStart"/>
      <w:r w:rsidRPr="00DF2E5D">
        <w:rPr>
          <w:i/>
        </w:rPr>
        <w:t>technologies</w:t>
      </w:r>
      <w:proofErr w:type="spellEnd"/>
      <w:r w:rsidRPr="000E5F11">
        <w:t xml:space="preserve"> (DLT), incluindo a tecnologia </w:t>
      </w:r>
      <w:proofErr w:type="spellStart"/>
      <w:r w:rsidRPr="00954D34">
        <w:rPr>
          <w:i/>
        </w:rPr>
        <w:t>Blockchain</w:t>
      </w:r>
      <w:proofErr w:type="spellEnd"/>
      <w:r w:rsidRPr="000E5F11">
        <w:t xml:space="preserve">, estão a desenvolver-se e a crescer de forma muito rápida para diferentes objetivos, aos níveis nacional e internacional (e.g. registo predial, combate à desinformação, sistema eleitoral, </w:t>
      </w:r>
      <w:proofErr w:type="spellStart"/>
      <w:r w:rsidRPr="000E5F11">
        <w:t>crypto</w:t>
      </w:r>
      <w:proofErr w:type="spellEnd"/>
      <w:r w:rsidRPr="000E5F11">
        <w:t xml:space="preserve">-moeda </w:t>
      </w:r>
      <w:proofErr w:type="spellStart"/>
      <w:r w:rsidRPr="000E5F11">
        <w:t>etc</w:t>
      </w:r>
      <w:proofErr w:type="spellEnd"/>
      <w:r w:rsidRPr="000E5F11">
        <w:t xml:space="preserve">). As DLT prometem ser mais seguras, fiáveis, transparentes e </w:t>
      </w:r>
      <w:proofErr w:type="spellStart"/>
      <w:r w:rsidRPr="00954D34">
        <w:rPr>
          <w:i/>
        </w:rPr>
        <w:t>accountable</w:t>
      </w:r>
      <w:proofErr w:type="spellEnd"/>
      <w:r w:rsidRPr="000E5F11">
        <w:t xml:space="preserve"> porque não requerem que confiemos numa única entidade. Essas tecnologias descentralizadas, baseadas numa comunicação sem intermediários, podem alterar o atual paradigma de governação, estabelecendo um novo segmento operacional que pode apoiar, complementar e talvez substituir estruturas de governação atuais, quebrando atuais monopólios e modelos de governação centralizados. Qual será o impacto dessas tecnologias na economia e na sociedade a 5/10/20 anos?  Será necessário regu</w:t>
      </w:r>
      <w:r w:rsidR="00F70EF4">
        <w:t>lar essas tecnologias? Que tipo</w:t>
      </w:r>
      <w:r w:rsidRPr="000E5F11">
        <w:t xml:space="preserve"> de supervisão? Que tipo de governação deve ser aplicado às atividades que utilizam ou deverão utilizar as DLT? Qual o contributo das DLT para uma democracia ativa?</w:t>
      </w:r>
    </w:p>
    <w:p w:rsidR="005447EE" w:rsidRDefault="005447EE" w:rsidP="00B62ACD">
      <w:pPr>
        <w:pStyle w:val="ListParagraph"/>
        <w:spacing w:before="240" w:after="240" w:line="276" w:lineRule="auto"/>
        <w:ind w:left="1418"/>
        <w:contextualSpacing w:val="0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</w:rPr>
        <w:t>Moderador:</w:t>
      </w:r>
      <w:r w:rsidRPr="005447EE">
        <w:t xml:space="preserve"> </w:t>
      </w:r>
      <w:r>
        <w:t xml:space="preserve"> </w:t>
      </w:r>
      <w:r w:rsidR="0006538B">
        <w:rPr>
          <w:i/>
        </w:rPr>
        <w:t>Miguel Brito Campos</w:t>
      </w:r>
      <w:r w:rsidR="001377F1" w:rsidRPr="001377F1">
        <w:rPr>
          <w:i/>
        </w:rPr>
        <w:t xml:space="preserve">, </w:t>
      </w:r>
      <w:r w:rsidR="00AD2066">
        <w:rPr>
          <w:i/>
        </w:rPr>
        <w:t>APDSI - Associação para a Promoção e Desenvolvimento da</w:t>
      </w:r>
      <w:r w:rsidR="00A31DFA">
        <w:rPr>
          <w:i/>
        </w:rPr>
        <w:t xml:space="preserve"> </w:t>
      </w:r>
      <w:r w:rsidR="00AD2066">
        <w:rPr>
          <w:i/>
        </w:rPr>
        <w:t>Sociedade da Informação</w:t>
      </w:r>
    </w:p>
    <w:p w:rsidR="005447EE" w:rsidRPr="007D6A15" w:rsidRDefault="005447EE" w:rsidP="00A36A32">
      <w:pPr>
        <w:pStyle w:val="ListParagraph"/>
        <w:spacing w:before="240" w:after="120" w:line="240" w:lineRule="auto"/>
        <w:ind w:firstLine="692"/>
        <w:contextualSpacing w:val="0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</w:rPr>
        <w:t>Oradores:</w:t>
      </w:r>
    </w:p>
    <w:p w:rsidR="00B961A7" w:rsidRDefault="00B961A7" w:rsidP="00B62ACD">
      <w:pPr>
        <w:numPr>
          <w:ilvl w:val="0"/>
          <w:numId w:val="13"/>
        </w:numPr>
        <w:spacing w:after="0" w:line="276" w:lineRule="auto"/>
        <w:ind w:left="2126" w:hanging="357"/>
        <w:rPr>
          <w:rFonts w:eastAsia="Times New Roman"/>
          <w:i/>
        </w:rPr>
      </w:pPr>
      <w:r>
        <w:rPr>
          <w:rFonts w:eastAsia="Times New Roman"/>
          <w:i/>
        </w:rPr>
        <w:t xml:space="preserve">Bruno Almeida, </w:t>
      </w:r>
      <w:proofErr w:type="spellStart"/>
      <w:r>
        <w:rPr>
          <w:rFonts w:eastAsia="Times New Roman"/>
          <w:i/>
        </w:rPr>
        <w:t>IntellectEU</w:t>
      </w:r>
      <w:proofErr w:type="spellEnd"/>
    </w:p>
    <w:p w:rsidR="00F624DC" w:rsidRDefault="00040066" w:rsidP="00B62ACD">
      <w:pPr>
        <w:numPr>
          <w:ilvl w:val="0"/>
          <w:numId w:val="13"/>
        </w:numPr>
        <w:spacing w:after="0" w:line="276" w:lineRule="auto"/>
        <w:ind w:left="2126" w:hanging="357"/>
        <w:rPr>
          <w:rFonts w:eastAsia="Times New Roman"/>
          <w:i/>
        </w:rPr>
      </w:pPr>
      <w:r w:rsidRPr="00307E4A">
        <w:rPr>
          <w:rFonts w:eastAsia="Times New Roman"/>
          <w:i/>
        </w:rPr>
        <w:t xml:space="preserve">Gonçalo Caseiro, </w:t>
      </w:r>
      <w:r w:rsidR="00B536AE" w:rsidRPr="00307E4A">
        <w:rPr>
          <w:rFonts w:eastAsia="Times New Roman"/>
          <w:i/>
        </w:rPr>
        <w:t xml:space="preserve">INCM </w:t>
      </w:r>
      <w:r w:rsidR="00AD2066">
        <w:rPr>
          <w:rFonts w:eastAsia="Times New Roman"/>
          <w:i/>
        </w:rPr>
        <w:t xml:space="preserve">– </w:t>
      </w:r>
      <w:proofErr w:type="spellStart"/>
      <w:r w:rsidR="00AD2066">
        <w:rPr>
          <w:rFonts w:eastAsia="Times New Roman"/>
          <w:i/>
        </w:rPr>
        <w:t>Impensa</w:t>
      </w:r>
      <w:proofErr w:type="spellEnd"/>
      <w:r w:rsidR="00AD2066">
        <w:rPr>
          <w:rFonts w:eastAsia="Times New Roman"/>
          <w:i/>
        </w:rPr>
        <w:t xml:space="preserve"> Naciona</w:t>
      </w:r>
      <w:r w:rsidR="006D2B0E">
        <w:rPr>
          <w:rFonts w:eastAsia="Times New Roman"/>
          <w:i/>
        </w:rPr>
        <w:t>l</w:t>
      </w:r>
      <w:r w:rsidR="00AD2066">
        <w:rPr>
          <w:rFonts w:eastAsia="Times New Roman"/>
          <w:i/>
        </w:rPr>
        <w:t xml:space="preserve"> – Casa da Moeda</w:t>
      </w:r>
    </w:p>
    <w:p w:rsidR="006C1761" w:rsidRPr="00F624DC" w:rsidRDefault="006C1761" w:rsidP="00B62ACD">
      <w:pPr>
        <w:numPr>
          <w:ilvl w:val="0"/>
          <w:numId w:val="13"/>
        </w:numPr>
        <w:spacing w:after="0" w:line="276" w:lineRule="auto"/>
        <w:ind w:left="2126" w:hanging="357"/>
        <w:rPr>
          <w:rFonts w:eastAsia="Times New Roman"/>
          <w:i/>
        </w:rPr>
      </w:pPr>
      <w:r w:rsidRPr="00F624DC">
        <w:rPr>
          <w:rFonts w:ascii="Calibri" w:hAnsi="Calibri" w:cs="Calibri"/>
          <w:i/>
        </w:rPr>
        <w:t>José Emílio Amaral Gomes, APDSI</w:t>
      </w:r>
      <w:r w:rsidR="00F624DC" w:rsidRPr="00F624DC">
        <w:rPr>
          <w:rFonts w:ascii="Calibri" w:hAnsi="Calibri" w:cs="Calibri"/>
          <w:i/>
        </w:rPr>
        <w:t xml:space="preserve"> </w:t>
      </w:r>
      <w:r w:rsidR="00F624DC" w:rsidRPr="00F624DC">
        <w:rPr>
          <w:i/>
        </w:rPr>
        <w:t>Associação para a Promoção e Desenvolvimento da Sociedade da Informação</w:t>
      </w:r>
    </w:p>
    <w:p w:rsidR="008C0251" w:rsidRDefault="00AD2066" w:rsidP="00B62ACD">
      <w:pPr>
        <w:numPr>
          <w:ilvl w:val="0"/>
          <w:numId w:val="13"/>
        </w:numPr>
        <w:spacing w:after="0" w:line="276" w:lineRule="auto"/>
        <w:ind w:left="2126" w:hanging="357"/>
        <w:rPr>
          <w:rFonts w:eastAsia="Times New Roman"/>
          <w:i/>
        </w:rPr>
      </w:pPr>
      <w:r>
        <w:rPr>
          <w:rFonts w:eastAsia="Times New Roman"/>
          <w:i/>
        </w:rPr>
        <w:t>Miguel Pupo Correia, Instituto Superior Técnico</w:t>
      </w:r>
    </w:p>
    <w:p w:rsidR="00224EBA" w:rsidRDefault="001377F1" w:rsidP="00B62ACD">
      <w:pPr>
        <w:numPr>
          <w:ilvl w:val="0"/>
          <w:numId w:val="13"/>
        </w:numPr>
        <w:spacing w:after="0" w:line="276" w:lineRule="auto"/>
        <w:ind w:left="2126" w:hanging="357"/>
        <w:rPr>
          <w:rFonts w:eastAsia="Times New Roman"/>
          <w:i/>
        </w:rPr>
      </w:pPr>
      <w:r w:rsidRPr="008C0251">
        <w:rPr>
          <w:rFonts w:eastAsia="Times New Roman"/>
          <w:i/>
        </w:rPr>
        <w:t xml:space="preserve">Paulo Calçada, </w:t>
      </w:r>
      <w:r w:rsidR="005447EE" w:rsidRPr="008C0251">
        <w:rPr>
          <w:rFonts w:eastAsia="Times New Roman"/>
          <w:i/>
        </w:rPr>
        <w:t xml:space="preserve">Porto Digital </w:t>
      </w:r>
    </w:p>
    <w:p w:rsidR="00B961A7" w:rsidRPr="00307E4A" w:rsidRDefault="0006538B" w:rsidP="00B62ACD">
      <w:pPr>
        <w:numPr>
          <w:ilvl w:val="0"/>
          <w:numId w:val="13"/>
        </w:numPr>
        <w:spacing w:after="0" w:line="276" w:lineRule="auto"/>
        <w:ind w:left="2126" w:hanging="357"/>
        <w:rPr>
          <w:rFonts w:eastAsia="Times New Roman"/>
          <w:i/>
        </w:rPr>
      </w:pPr>
      <w:r>
        <w:rPr>
          <w:rFonts w:eastAsia="Times New Roman"/>
          <w:i/>
        </w:rPr>
        <w:t>Pedro Inácio</w:t>
      </w:r>
      <w:r w:rsidR="00B961A7" w:rsidRPr="00307E4A">
        <w:rPr>
          <w:rFonts w:eastAsia="Times New Roman"/>
          <w:i/>
        </w:rPr>
        <w:t>, AMA</w:t>
      </w:r>
      <w:r w:rsidR="00AD2066">
        <w:rPr>
          <w:rFonts w:eastAsia="Times New Roman"/>
          <w:i/>
        </w:rPr>
        <w:t xml:space="preserve"> – Agência para a Modernização Administrativa</w:t>
      </w:r>
      <w:r w:rsidR="006D2B0E">
        <w:rPr>
          <w:rFonts w:eastAsia="Times New Roman"/>
          <w:i/>
        </w:rPr>
        <w:t>, I.P.</w:t>
      </w:r>
    </w:p>
    <w:p w:rsidR="00267B8E" w:rsidRPr="00267B8E" w:rsidRDefault="002F46A4" w:rsidP="00B62ACD">
      <w:pPr>
        <w:pStyle w:val="PlainText"/>
        <w:spacing w:before="240" w:after="240" w:line="276" w:lineRule="auto"/>
        <w:ind w:left="709" w:firstLine="709"/>
        <w:rPr>
          <w:i/>
        </w:rPr>
      </w:pPr>
      <w:r w:rsidRPr="002F46A4">
        <w:rPr>
          <w:rFonts w:asciiTheme="majorHAnsi" w:eastAsiaTheme="majorEastAsia" w:hAnsiTheme="majorHAnsi" w:cstheme="majorBidi"/>
          <w:b/>
          <w:bCs/>
          <w:color w:val="000000" w:themeColor="text1"/>
          <w:szCs w:val="22"/>
        </w:rPr>
        <w:t>Relatores</w:t>
      </w:r>
      <w:r>
        <w:rPr>
          <w:rFonts w:eastAsia="Times New Roman"/>
          <w:i/>
        </w:rPr>
        <w:t xml:space="preserve">: </w:t>
      </w:r>
      <w:r w:rsidR="00AD2066">
        <w:rPr>
          <w:i/>
        </w:rPr>
        <w:t xml:space="preserve">Gabriela Cachapuz </w:t>
      </w:r>
      <w:r w:rsidRPr="00267B8E">
        <w:rPr>
          <w:i/>
        </w:rPr>
        <w:t xml:space="preserve">e </w:t>
      </w:r>
      <w:proofErr w:type="spellStart"/>
      <w:r w:rsidRPr="00267B8E">
        <w:rPr>
          <w:i/>
        </w:rPr>
        <w:t>Dju</w:t>
      </w:r>
      <w:proofErr w:type="spellEnd"/>
      <w:r w:rsidRPr="00267B8E">
        <w:rPr>
          <w:i/>
        </w:rPr>
        <w:t xml:space="preserve"> Ricardo, </w:t>
      </w:r>
      <w:r w:rsidR="006D2B0E" w:rsidRPr="00267B8E">
        <w:rPr>
          <w:i/>
        </w:rPr>
        <w:t>U</w:t>
      </w:r>
      <w:r w:rsidR="006D2B0E">
        <w:rPr>
          <w:i/>
        </w:rPr>
        <w:t>niversidade da Beira Interior</w:t>
      </w:r>
    </w:p>
    <w:p w:rsidR="00DD38C7" w:rsidRPr="00267B8E" w:rsidRDefault="00660978" w:rsidP="00AD2066">
      <w:pPr>
        <w:pStyle w:val="Heading3"/>
        <w:numPr>
          <w:ilvl w:val="0"/>
          <w:numId w:val="0"/>
        </w:numPr>
        <w:spacing w:before="360" w:after="360"/>
        <w:rPr>
          <w:sz w:val="20"/>
          <w:szCs w:val="20"/>
        </w:rPr>
      </w:pPr>
      <w:r>
        <w:t>13:15</w:t>
      </w:r>
      <w:r w:rsidR="004A2039" w:rsidRPr="00E13A38">
        <w:tab/>
      </w:r>
      <w:r w:rsidR="00E13A38">
        <w:tab/>
      </w:r>
      <w:proofErr w:type="gramStart"/>
      <w:r w:rsidR="00C362BF">
        <w:t>A</w:t>
      </w:r>
      <w:r w:rsidR="004A2039" w:rsidRPr="00E13A38">
        <w:t xml:space="preserve">lmoço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60</w:t>
      </w:r>
      <w:r w:rsidR="00267B8E">
        <w:rPr>
          <w:sz w:val="20"/>
          <w:szCs w:val="20"/>
        </w:rPr>
        <w:t>’)</w:t>
      </w:r>
    </w:p>
    <w:p w:rsidR="00810521" w:rsidRDefault="004A2039" w:rsidP="00AF404C">
      <w:pPr>
        <w:pStyle w:val="Heading3"/>
        <w:numPr>
          <w:ilvl w:val="0"/>
          <w:numId w:val="0"/>
        </w:numPr>
        <w:spacing w:after="200"/>
        <w:ind w:left="1416" w:hanging="1412"/>
        <w:jc w:val="both"/>
        <w:rPr>
          <w:sz w:val="18"/>
          <w:szCs w:val="18"/>
        </w:rPr>
      </w:pPr>
      <w:r w:rsidRPr="00E13A38">
        <w:t>14:15</w:t>
      </w:r>
      <w:r w:rsidRPr="00E13A38">
        <w:tab/>
      </w:r>
      <w:r w:rsidR="00C362BF">
        <w:t>S</w:t>
      </w:r>
      <w:r w:rsidR="00AF404C">
        <w:t>essão</w:t>
      </w:r>
      <w:r w:rsidR="00843B13">
        <w:t xml:space="preserve"> 3 - </w:t>
      </w:r>
      <w:r w:rsidRPr="00E13A38">
        <w:t xml:space="preserve">  </w:t>
      </w:r>
      <w:r w:rsidR="00C362BF">
        <w:t>C</w:t>
      </w:r>
      <w:r w:rsidRPr="00E13A38">
        <w:t>onteúdos</w:t>
      </w:r>
      <w:r w:rsidR="001E6893" w:rsidRPr="00E13A38">
        <w:t xml:space="preserve"> ilíci</w:t>
      </w:r>
      <w:r w:rsidR="00AF404C">
        <w:t>tos na I</w:t>
      </w:r>
      <w:r w:rsidRPr="00E13A38">
        <w:t>nternet</w:t>
      </w:r>
      <w:r w:rsidR="00C362BF">
        <w:t xml:space="preserve"> – “</w:t>
      </w:r>
      <w:proofErr w:type="spellStart"/>
      <w:r w:rsidR="00C362BF" w:rsidRPr="001F0074">
        <w:rPr>
          <w:i/>
        </w:rPr>
        <w:t>D</w:t>
      </w:r>
      <w:r w:rsidR="001E6893" w:rsidRPr="001F0074">
        <w:rPr>
          <w:i/>
        </w:rPr>
        <w:t>ark</w:t>
      </w:r>
      <w:proofErr w:type="spellEnd"/>
      <w:r w:rsidR="001E6893" w:rsidRPr="001F0074">
        <w:rPr>
          <w:i/>
        </w:rPr>
        <w:t xml:space="preserve"> web</w:t>
      </w:r>
      <w:r w:rsidR="001E6893" w:rsidRPr="00E13A38">
        <w:t>: a regulação acende a luz?”</w:t>
      </w:r>
      <w:r w:rsidRPr="00E13A38">
        <w:t xml:space="preserve"> </w:t>
      </w:r>
      <w:r w:rsidRPr="00B12AAB">
        <w:rPr>
          <w:sz w:val="18"/>
          <w:szCs w:val="18"/>
        </w:rPr>
        <w:t>(90’)</w:t>
      </w:r>
    </w:p>
    <w:p w:rsidR="00E834D9" w:rsidRPr="002657B4" w:rsidRDefault="00E834D9" w:rsidP="002657B4">
      <w:pPr>
        <w:pStyle w:val="NormalWeb"/>
        <w:spacing w:before="200" w:beforeAutospacing="0" w:after="0" w:afterAutospacing="0" w:line="276" w:lineRule="auto"/>
        <w:ind w:left="1418"/>
        <w:jc w:val="both"/>
        <w:rPr>
          <w:rFonts w:asciiTheme="minorHAnsi" w:eastAsiaTheme="minorEastAsia" w:hAnsiTheme="minorHAnsi" w:cstheme="minorHAnsi"/>
          <w:sz w:val="22"/>
          <w:szCs w:val="22"/>
          <w:lang w:eastAsia="en-US"/>
        </w:rPr>
      </w:pPr>
      <w:r w:rsidRPr="00D95A8B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Criar, aceder e partilhar conteúdo é uma parte muito relevante do que diariamente fazemos na internet. Não há nada de errado nisso, pelo contrário. E quando estes conteúdos, nomeadamente, pela sua natureza ou origem violam a lei? Será através de uma maior regulação que conseguiremos prevenir, por exemplo, a venda </w:t>
      </w:r>
      <w:r w:rsidRPr="003C31B2">
        <w:rPr>
          <w:rFonts w:asciiTheme="minorHAnsi" w:eastAsiaTheme="minorEastAsia" w:hAnsiTheme="minorHAnsi" w:cstheme="minorHAnsi"/>
          <w:i/>
          <w:sz w:val="22"/>
          <w:szCs w:val="22"/>
          <w:lang w:eastAsia="en-US"/>
        </w:rPr>
        <w:t>online</w:t>
      </w:r>
      <w:r w:rsidRPr="00D95A8B"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de medicamentos contrafeitos ou mesmo ações de incitamento ao terrorismo, ambas potencialmente lesivas da própria vida humana? E, por outro lado, o excesso de regulação não abrirá caminhos como a </w:t>
      </w:r>
      <w:proofErr w:type="spellStart"/>
      <w:r w:rsidRPr="003C31B2">
        <w:rPr>
          <w:rFonts w:asciiTheme="minorHAnsi" w:eastAsiaTheme="minorEastAsia" w:hAnsiTheme="minorHAnsi" w:cstheme="minorHAnsi"/>
          <w:i/>
          <w:sz w:val="22"/>
          <w:szCs w:val="22"/>
          <w:lang w:eastAsia="en-US"/>
        </w:rPr>
        <w:t>Dark</w:t>
      </w:r>
      <w:proofErr w:type="spellEnd"/>
      <w:r w:rsidRPr="003C31B2">
        <w:rPr>
          <w:rFonts w:asciiTheme="minorHAnsi" w:eastAsiaTheme="minorEastAsia" w:hAnsiTheme="minorHAnsi" w:cstheme="minorHAnsi"/>
          <w:i/>
          <w:sz w:val="22"/>
          <w:szCs w:val="22"/>
          <w:lang w:eastAsia="en-US"/>
        </w:rPr>
        <w:t xml:space="preserve"> web</w:t>
      </w:r>
      <w:r w:rsidRPr="00D95A8B">
        <w:rPr>
          <w:rFonts w:asciiTheme="minorHAnsi" w:eastAsiaTheme="minorEastAsia" w:hAnsiTheme="minorHAnsi" w:cstheme="minorHAnsi"/>
          <w:sz w:val="22"/>
          <w:szCs w:val="22"/>
          <w:lang w:eastAsia="en-US"/>
        </w:rPr>
        <w:t>?</w:t>
      </w:r>
    </w:p>
    <w:p w:rsidR="00267B8E" w:rsidRDefault="00E60B06" w:rsidP="002657B4">
      <w:pPr>
        <w:spacing w:before="200" w:after="0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</w:rPr>
        <w:tab/>
      </w:r>
      <w:r>
        <w:rPr>
          <w:rFonts w:asciiTheme="majorHAnsi" w:eastAsiaTheme="majorEastAsia" w:hAnsiTheme="majorHAnsi" w:cstheme="majorBidi"/>
          <w:b/>
          <w:bCs/>
          <w:color w:val="000000" w:themeColor="text1"/>
        </w:rPr>
        <w:tab/>
      </w:r>
    </w:p>
    <w:p w:rsidR="00267B8E" w:rsidRDefault="00267B8E" w:rsidP="00B62ACD">
      <w:pPr>
        <w:spacing w:before="200" w:after="0"/>
        <w:rPr>
          <w:rFonts w:asciiTheme="majorHAnsi" w:eastAsiaTheme="majorEastAsia" w:hAnsiTheme="majorHAnsi" w:cstheme="majorBidi"/>
          <w:b/>
          <w:bCs/>
          <w:color w:val="000000" w:themeColor="text1"/>
        </w:rPr>
      </w:pPr>
    </w:p>
    <w:p w:rsidR="00DE158F" w:rsidRPr="00A01DD0" w:rsidRDefault="00E60B06" w:rsidP="00B62ACD">
      <w:pPr>
        <w:spacing w:before="240" w:after="240" w:line="276" w:lineRule="auto"/>
        <w:ind w:left="709" w:firstLine="709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</w:rPr>
        <w:t>Moderador</w:t>
      </w:r>
      <w:r w:rsidR="00A01DD0">
        <w:rPr>
          <w:rFonts w:asciiTheme="majorHAnsi" w:eastAsiaTheme="majorEastAsia" w:hAnsiTheme="majorHAnsi" w:cstheme="majorBidi"/>
          <w:b/>
          <w:bCs/>
          <w:color w:val="000000" w:themeColor="text1"/>
        </w:rPr>
        <w:t xml:space="preserve">:  </w:t>
      </w:r>
      <w:r w:rsidR="006D2B0E">
        <w:rPr>
          <w:i/>
        </w:rPr>
        <w:t>Sérgio Gomes da Silva, Secretaria Geral da Presidência de Conselho de Ministros</w:t>
      </w:r>
    </w:p>
    <w:p w:rsidR="00E60B06" w:rsidRDefault="00E60B06" w:rsidP="00A36A32">
      <w:pPr>
        <w:spacing w:before="240" w:after="120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>
        <w:rPr>
          <w:rFonts w:asciiTheme="majorHAnsi" w:eastAsiaTheme="majorEastAsia" w:hAnsiTheme="majorHAnsi" w:cstheme="majorBidi"/>
          <w:b/>
          <w:bCs/>
          <w:color w:val="000000" w:themeColor="text1"/>
        </w:rPr>
        <w:tab/>
      </w:r>
      <w:r>
        <w:rPr>
          <w:rFonts w:asciiTheme="majorHAnsi" w:eastAsiaTheme="majorEastAsia" w:hAnsiTheme="majorHAnsi" w:cstheme="majorBidi"/>
          <w:b/>
          <w:bCs/>
          <w:color w:val="000000" w:themeColor="text1"/>
        </w:rPr>
        <w:tab/>
        <w:t>Oradores</w:t>
      </w:r>
      <w:r w:rsidR="00A01DD0">
        <w:rPr>
          <w:rFonts w:asciiTheme="majorHAnsi" w:eastAsiaTheme="majorEastAsia" w:hAnsiTheme="majorHAnsi" w:cstheme="majorBidi"/>
          <w:b/>
          <w:bCs/>
          <w:color w:val="000000" w:themeColor="text1"/>
        </w:rPr>
        <w:t>:</w:t>
      </w:r>
    </w:p>
    <w:p w:rsidR="00766405" w:rsidRPr="00980484" w:rsidRDefault="00766405" w:rsidP="00766405">
      <w:pPr>
        <w:pStyle w:val="ListParagraph"/>
        <w:numPr>
          <w:ilvl w:val="2"/>
          <w:numId w:val="15"/>
        </w:numPr>
        <w:spacing w:after="0" w:line="276" w:lineRule="auto"/>
        <w:ind w:left="2154" w:hanging="357"/>
        <w:rPr>
          <w:i/>
        </w:rPr>
      </w:pPr>
      <w:r w:rsidRPr="00980484">
        <w:rPr>
          <w:i/>
        </w:rPr>
        <w:t>A</w:t>
      </w:r>
      <w:r>
        <w:rPr>
          <w:i/>
        </w:rPr>
        <w:t xml:space="preserve">ndré Silva, </w:t>
      </w:r>
      <w:r w:rsidRPr="00265F80">
        <w:rPr>
          <w:i/>
        </w:rPr>
        <w:t>Direção-Geral do Consumidor</w:t>
      </w:r>
    </w:p>
    <w:p w:rsidR="001D773E" w:rsidRPr="003B325C" w:rsidRDefault="005267A7" w:rsidP="00155216">
      <w:pPr>
        <w:pStyle w:val="ListParagraph"/>
        <w:numPr>
          <w:ilvl w:val="2"/>
          <w:numId w:val="15"/>
        </w:numPr>
        <w:spacing w:after="0" w:line="276" w:lineRule="auto"/>
        <w:ind w:left="2154" w:hanging="357"/>
        <w:rPr>
          <w:i/>
        </w:rPr>
      </w:pPr>
      <w:r>
        <w:rPr>
          <w:i/>
        </w:rPr>
        <w:t>Baltazar Rodrigues, Polícia Judiciária</w:t>
      </w:r>
    </w:p>
    <w:p w:rsidR="000D098F" w:rsidRPr="000D098F" w:rsidRDefault="000D098F" w:rsidP="00155216">
      <w:pPr>
        <w:pStyle w:val="ListParagraph"/>
        <w:numPr>
          <w:ilvl w:val="2"/>
          <w:numId w:val="15"/>
        </w:numPr>
        <w:spacing w:after="0" w:line="276" w:lineRule="auto"/>
        <w:ind w:left="2154" w:hanging="357"/>
        <w:rPr>
          <w:i/>
        </w:rPr>
      </w:pPr>
      <w:r w:rsidRPr="000D098F">
        <w:rPr>
          <w:i/>
        </w:rPr>
        <w:t>João Palmeiro, Associação Portuguesa de Imprensa</w:t>
      </w:r>
      <w:r w:rsidR="00B500FB">
        <w:rPr>
          <w:i/>
        </w:rPr>
        <w:t xml:space="preserve"> </w:t>
      </w:r>
    </w:p>
    <w:p w:rsidR="000D098F" w:rsidRPr="003B325C" w:rsidRDefault="000D098F" w:rsidP="00155216">
      <w:pPr>
        <w:pStyle w:val="ListParagraph"/>
        <w:numPr>
          <w:ilvl w:val="2"/>
          <w:numId w:val="15"/>
        </w:numPr>
        <w:spacing w:after="0" w:line="276" w:lineRule="auto"/>
        <w:ind w:left="2154" w:hanging="357"/>
        <w:rPr>
          <w:i/>
        </w:rPr>
      </w:pPr>
      <w:proofErr w:type="spellStart"/>
      <w:r w:rsidRPr="000D098F">
        <w:rPr>
          <w:i/>
        </w:rPr>
        <w:t>Valter</w:t>
      </w:r>
      <w:proofErr w:type="spellEnd"/>
      <w:r w:rsidRPr="000D098F">
        <w:rPr>
          <w:i/>
        </w:rPr>
        <w:t xml:space="preserve"> Santos, </w:t>
      </w:r>
      <w:proofErr w:type="spellStart"/>
      <w:r w:rsidRPr="000D098F">
        <w:rPr>
          <w:i/>
        </w:rPr>
        <w:t>Bitsight</w:t>
      </w:r>
      <w:proofErr w:type="spellEnd"/>
    </w:p>
    <w:p w:rsidR="00267B8E" w:rsidRDefault="00267B8E" w:rsidP="00B62ACD">
      <w:pPr>
        <w:pStyle w:val="PlainText"/>
        <w:spacing w:before="240" w:after="240" w:line="276" w:lineRule="auto"/>
        <w:ind w:left="709" w:firstLine="709"/>
      </w:pPr>
      <w:r w:rsidRPr="00267B8E">
        <w:rPr>
          <w:rFonts w:asciiTheme="majorHAnsi" w:eastAsiaTheme="majorEastAsia" w:hAnsiTheme="majorHAnsi" w:cstheme="majorBidi"/>
          <w:b/>
          <w:bCs/>
          <w:color w:val="000000" w:themeColor="text1"/>
          <w:szCs w:val="22"/>
        </w:rPr>
        <w:t>Relatores:</w:t>
      </w:r>
      <w:r>
        <w:rPr>
          <w:sz w:val="16"/>
          <w:szCs w:val="16"/>
        </w:rPr>
        <w:t xml:space="preserve"> </w:t>
      </w:r>
      <w:r w:rsidRPr="00267B8E">
        <w:rPr>
          <w:rFonts w:asciiTheme="minorHAnsi" w:eastAsiaTheme="minorEastAsia" w:hAnsiTheme="minorHAnsi"/>
          <w:i/>
          <w:szCs w:val="22"/>
        </w:rPr>
        <w:t xml:space="preserve">Daniela </w:t>
      </w:r>
      <w:r w:rsidR="006D2B0E">
        <w:rPr>
          <w:rFonts w:asciiTheme="minorHAnsi" w:eastAsiaTheme="minorEastAsia" w:hAnsiTheme="minorHAnsi"/>
          <w:i/>
          <w:szCs w:val="22"/>
        </w:rPr>
        <w:t>Diamantino e Felícia Silva, Universidade da Beira Interior</w:t>
      </w:r>
    </w:p>
    <w:p w:rsidR="00B8551F" w:rsidRPr="00B8551F" w:rsidRDefault="00B8551F" w:rsidP="00267B8E">
      <w:pPr>
        <w:pStyle w:val="Heading3"/>
        <w:numPr>
          <w:ilvl w:val="0"/>
          <w:numId w:val="0"/>
        </w:numPr>
        <w:spacing w:before="120" w:after="200"/>
        <w:ind w:left="1416"/>
        <w:jc w:val="both"/>
        <w:rPr>
          <w:sz w:val="16"/>
          <w:szCs w:val="16"/>
        </w:rPr>
      </w:pPr>
    </w:p>
    <w:p w:rsidR="001A3FF2" w:rsidRPr="00BF5FA0" w:rsidRDefault="001E6893" w:rsidP="00F3117E">
      <w:pPr>
        <w:pStyle w:val="Heading3"/>
        <w:numPr>
          <w:ilvl w:val="0"/>
          <w:numId w:val="0"/>
        </w:numPr>
        <w:spacing w:before="120" w:after="200"/>
        <w:jc w:val="both"/>
      </w:pPr>
      <w:r w:rsidRPr="00E13A38">
        <w:t>15:45</w:t>
      </w:r>
      <w:r w:rsidRPr="00E13A38">
        <w:tab/>
      </w:r>
      <w:r w:rsidR="00F3117E">
        <w:tab/>
      </w:r>
      <w:r w:rsidR="00AF404C">
        <w:t xml:space="preserve">Sessão </w:t>
      </w:r>
      <w:r w:rsidR="00843B13">
        <w:t>4 -</w:t>
      </w:r>
      <w:r w:rsidR="00C362BF">
        <w:t xml:space="preserve">   C</w:t>
      </w:r>
      <w:r w:rsidRPr="00E13A38">
        <w:t xml:space="preserve">omportamentos, segurança e confiança no ciberespaço </w:t>
      </w:r>
      <w:r w:rsidRPr="00BF5FA0">
        <w:t>(90’)</w:t>
      </w:r>
    </w:p>
    <w:p w:rsidR="00800AB2" w:rsidRPr="00011315" w:rsidRDefault="00800AB2" w:rsidP="00011315">
      <w:pPr>
        <w:pStyle w:val="Heading3"/>
        <w:numPr>
          <w:ilvl w:val="0"/>
          <w:numId w:val="0"/>
        </w:numPr>
        <w:spacing w:after="200" w:line="276" w:lineRule="auto"/>
        <w:ind w:left="1418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011315">
        <w:rPr>
          <w:rFonts w:asciiTheme="minorHAnsi" w:hAnsiTheme="minorHAnsi" w:cstheme="minorHAnsi"/>
          <w:b w:val="0"/>
        </w:rPr>
        <w:t xml:space="preserve">A </w:t>
      </w:r>
      <w:proofErr w:type="spellStart"/>
      <w:r w:rsidRPr="00011315">
        <w:rPr>
          <w:rFonts w:asciiTheme="minorHAnsi" w:hAnsiTheme="minorHAnsi" w:cstheme="minorHAnsi"/>
          <w:b w:val="0"/>
        </w:rPr>
        <w:t>cibersegurança</w:t>
      </w:r>
      <w:proofErr w:type="spellEnd"/>
      <w:r w:rsidRPr="00011315">
        <w:rPr>
          <w:rFonts w:asciiTheme="minorHAnsi" w:hAnsiTheme="minorHAnsi" w:cstheme="minorHAnsi"/>
          <w:b w:val="0"/>
        </w:rPr>
        <w:t xml:space="preserve"> é um fim: o estado de </w:t>
      </w:r>
      <w:proofErr w:type="spellStart"/>
      <w:r w:rsidRPr="00011315">
        <w:rPr>
          <w:rFonts w:asciiTheme="minorHAnsi" w:hAnsiTheme="minorHAnsi" w:cstheme="minorHAnsi"/>
          <w:b w:val="0"/>
        </w:rPr>
        <w:t>cibersegurança</w:t>
      </w:r>
      <w:proofErr w:type="spellEnd"/>
      <w:r w:rsidRPr="00011315">
        <w:rPr>
          <w:rFonts w:asciiTheme="minorHAnsi" w:hAnsiTheme="minorHAnsi" w:cstheme="minorHAnsi"/>
          <w:b w:val="0"/>
        </w:rPr>
        <w:t xml:space="preserve"> e uma cultura de </w:t>
      </w:r>
      <w:proofErr w:type="spellStart"/>
      <w:r w:rsidRPr="00011315">
        <w:rPr>
          <w:rFonts w:asciiTheme="minorHAnsi" w:hAnsiTheme="minorHAnsi" w:cstheme="minorHAnsi"/>
          <w:b w:val="0"/>
        </w:rPr>
        <w:t>cibersegurança</w:t>
      </w:r>
      <w:proofErr w:type="spellEnd"/>
      <w:r w:rsidRPr="00011315">
        <w:rPr>
          <w:rFonts w:asciiTheme="minorHAnsi" w:hAnsiTheme="minorHAnsi" w:cstheme="minorHAnsi"/>
          <w:b w:val="0"/>
        </w:rPr>
        <w:t xml:space="preserve"> vão muito para além da componente tecnológica – a atitude e o comportamento dos utilizadores, </w:t>
      </w:r>
      <w:proofErr w:type="gramStart"/>
      <w:r w:rsidRPr="00011315">
        <w:rPr>
          <w:rFonts w:asciiTheme="minorHAnsi" w:hAnsiTheme="minorHAnsi" w:cstheme="minorHAnsi"/>
          <w:b w:val="0"/>
        </w:rPr>
        <w:t>seja</w:t>
      </w:r>
      <w:proofErr w:type="gramEnd"/>
      <w:r w:rsidRPr="00011315">
        <w:rPr>
          <w:rFonts w:asciiTheme="minorHAnsi" w:hAnsiTheme="minorHAnsi" w:cstheme="minorHAnsi"/>
          <w:b w:val="0"/>
        </w:rPr>
        <w:t xml:space="preserve"> num contexto profissional, seja num contexto doméstico, são cada vez mais fatores determinantes para uma utilização segura e informada do ciberespaço. Mas que tipo de articulação deverá existir para influenciar positivamente o comportamento e as atitudes dos utilizadores, independentemente do contexto em que utilizam a Internet?</w:t>
      </w:r>
    </w:p>
    <w:p w:rsidR="002657B4" w:rsidRDefault="00D824D1" w:rsidP="00155216">
      <w:pPr>
        <w:spacing w:before="240" w:after="240" w:line="276" w:lineRule="auto"/>
      </w:pPr>
      <w:r>
        <w:tab/>
      </w:r>
      <w:r>
        <w:tab/>
      </w:r>
      <w:r w:rsidRPr="001A3FF2">
        <w:rPr>
          <w:b/>
        </w:rPr>
        <w:t>Moderador:</w:t>
      </w:r>
      <w:r w:rsidR="00B41DE9">
        <w:t xml:space="preserve"> </w:t>
      </w:r>
      <w:r w:rsidR="00B41DE9" w:rsidRPr="00026B80">
        <w:rPr>
          <w:i/>
        </w:rPr>
        <w:t xml:space="preserve">Pedro Mendonça, </w:t>
      </w:r>
      <w:r w:rsidRPr="00026B80">
        <w:rPr>
          <w:i/>
        </w:rPr>
        <w:t>CNCS</w:t>
      </w:r>
    </w:p>
    <w:p w:rsidR="003B325C" w:rsidRPr="00A36A32" w:rsidRDefault="003B325C" w:rsidP="00A36A32">
      <w:pPr>
        <w:spacing w:before="120" w:after="120"/>
        <w:ind w:left="709" w:firstLine="709"/>
        <w:rPr>
          <w:rFonts w:asciiTheme="majorHAnsi" w:eastAsiaTheme="majorEastAsia" w:hAnsiTheme="majorHAnsi" w:cstheme="majorBidi"/>
          <w:b/>
          <w:bCs/>
          <w:color w:val="000000" w:themeColor="text1"/>
        </w:rPr>
      </w:pPr>
      <w:r w:rsidRPr="00A36A32">
        <w:rPr>
          <w:rFonts w:asciiTheme="majorHAnsi" w:eastAsiaTheme="majorEastAsia" w:hAnsiTheme="majorHAnsi" w:cstheme="majorBidi"/>
          <w:b/>
          <w:bCs/>
          <w:color w:val="000000" w:themeColor="text1"/>
        </w:rPr>
        <w:t>Oradores:</w:t>
      </w:r>
    </w:p>
    <w:p w:rsidR="00B961A7" w:rsidRPr="00A36A32" w:rsidRDefault="006D2B0E" w:rsidP="00B62ACD">
      <w:pPr>
        <w:pStyle w:val="ListParagraph"/>
        <w:numPr>
          <w:ilvl w:val="0"/>
          <w:numId w:val="22"/>
        </w:numPr>
        <w:spacing w:before="120" w:after="120" w:line="276" w:lineRule="auto"/>
        <w:ind w:left="2154" w:hanging="357"/>
        <w:rPr>
          <w:i/>
        </w:rPr>
      </w:pPr>
      <w:r>
        <w:rPr>
          <w:i/>
        </w:rPr>
        <w:t>Ivone Patrão, Instituto Superior de Psicologia Aplicada</w:t>
      </w:r>
    </w:p>
    <w:p w:rsidR="00B961A7" w:rsidRPr="00B41DE9" w:rsidRDefault="00B961A7" w:rsidP="00B62ACD">
      <w:pPr>
        <w:pStyle w:val="ListParagraph"/>
        <w:numPr>
          <w:ilvl w:val="2"/>
          <w:numId w:val="15"/>
        </w:numPr>
        <w:spacing w:before="240" w:after="240" w:line="276" w:lineRule="auto"/>
        <w:rPr>
          <w:i/>
        </w:rPr>
      </w:pPr>
      <w:r>
        <w:rPr>
          <w:i/>
        </w:rPr>
        <w:t>Júlia</w:t>
      </w:r>
      <w:r w:rsidRPr="00B41DE9">
        <w:rPr>
          <w:i/>
        </w:rPr>
        <w:t xml:space="preserve"> Tomaz, IAPMEI</w:t>
      </w:r>
      <w:r w:rsidR="006D2B0E">
        <w:rPr>
          <w:i/>
        </w:rPr>
        <w:t xml:space="preserve"> – Agência para a Competitividade e Inovação</w:t>
      </w:r>
    </w:p>
    <w:p w:rsidR="00D824D1" w:rsidRPr="00B500FB" w:rsidRDefault="00D824D1" w:rsidP="00B62ACD">
      <w:pPr>
        <w:pStyle w:val="ListParagraph"/>
        <w:numPr>
          <w:ilvl w:val="2"/>
          <w:numId w:val="15"/>
        </w:numPr>
        <w:spacing w:before="240" w:after="240" w:line="276" w:lineRule="auto"/>
        <w:rPr>
          <w:i/>
        </w:rPr>
      </w:pPr>
      <w:r w:rsidRPr="00B500FB">
        <w:rPr>
          <w:i/>
        </w:rPr>
        <w:t>Luis Lobo e Silva, Focus2Comply</w:t>
      </w:r>
      <w:r w:rsidR="00B500FB" w:rsidRPr="00B500FB">
        <w:rPr>
          <w:i/>
        </w:rPr>
        <w:t xml:space="preserve"> </w:t>
      </w:r>
    </w:p>
    <w:p w:rsidR="00D824D1" w:rsidRPr="00762470" w:rsidRDefault="00D824D1" w:rsidP="00B62ACD">
      <w:pPr>
        <w:pStyle w:val="ListParagraph"/>
        <w:numPr>
          <w:ilvl w:val="2"/>
          <w:numId w:val="15"/>
        </w:numPr>
        <w:spacing w:before="240" w:after="240" w:line="276" w:lineRule="auto"/>
        <w:rPr>
          <w:i/>
        </w:rPr>
      </w:pPr>
      <w:r w:rsidRPr="00762470">
        <w:rPr>
          <w:i/>
        </w:rPr>
        <w:t xml:space="preserve">Pedro Correia, </w:t>
      </w:r>
      <w:r w:rsidR="006D2B0E" w:rsidRPr="00180888">
        <w:rPr>
          <w:i/>
        </w:rPr>
        <w:t>Instituto Superior de Ciências Sociais e Políticas</w:t>
      </w:r>
      <w:r w:rsidR="006D2B0E">
        <w:rPr>
          <w:i/>
        </w:rPr>
        <w:t>, Universidade de Lisboa</w:t>
      </w:r>
    </w:p>
    <w:p w:rsidR="00D824D1" w:rsidRDefault="006D2B0E" w:rsidP="00B62ACD">
      <w:pPr>
        <w:pStyle w:val="ListParagraph"/>
        <w:numPr>
          <w:ilvl w:val="2"/>
          <w:numId w:val="15"/>
        </w:numPr>
        <w:spacing w:before="240" w:after="240" w:line="276" w:lineRule="auto"/>
        <w:rPr>
          <w:i/>
        </w:rPr>
      </w:pPr>
      <w:r>
        <w:rPr>
          <w:i/>
        </w:rPr>
        <w:t>Pedro Morais Inácio, Universidade da Beira Interior</w:t>
      </w:r>
    </w:p>
    <w:p w:rsidR="00155216" w:rsidRDefault="00155216" w:rsidP="00B62ACD">
      <w:pPr>
        <w:pStyle w:val="PlainText"/>
        <w:spacing w:before="240" w:after="240" w:line="276" w:lineRule="auto"/>
        <w:ind w:left="709" w:firstLine="709"/>
      </w:pPr>
      <w:r w:rsidRPr="00155216">
        <w:rPr>
          <w:b/>
        </w:rPr>
        <w:t>Relatores</w:t>
      </w:r>
      <w:r>
        <w:rPr>
          <w:i/>
        </w:rPr>
        <w:t>:</w:t>
      </w:r>
      <w:r w:rsidRPr="00155216">
        <w:t xml:space="preserve"> </w:t>
      </w:r>
      <w:r w:rsidRPr="00155216">
        <w:rPr>
          <w:i/>
        </w:rPr>
        <w:t>Bernardo S</w:t>
      </w:r>
      <w:r w:rsidR="006D2B0E">
        <w:rPr>
          <w:i/>
        </w:rPr>
        <w:t>equeiros e Hilma Lopes, Universidade da Beira Interior</w:t>
      </w:r>
    </w:p>
    <w:p w:rsidR="003B325C" w:rsidRDefault="003B325C" w:rsidP="0065682E">
      <w:pPr>
        <w:rPr>
          <w:rFonts w:eastAsia="Calibri" w:cs="Times New Roman"/>
        </w:rPr>
      </w:pPr>
    </w:p>
    <w:p w:rsidR="001E6893" w:rsidRDefault="00660978" w:rsidP="00BF5FA0">
      <w:pPr>
        <w:pStyle w:val="Heading3"/>
        <w:numPr>
          <w:ilvl w:val="0"/>
          <w:numId w:val="0"/>
        </w:numPr>
        <w:spacing w:after="200"/>
        <w:ind w:left="1416" w:hanging="1412"/>
        <w:jc w:val="both"/>
      </w:pPr>
      <w:r>
        <w:t>17:15</w:t>
      </w:r>
      <w:r w:rsidR="001E6893" w:rsidRPr="00E13A38">
        <w:tab/>
      </w:r>
      <w:r w:rsidR="00F82CA0" w:rsidRPr="00E13A38">
        <w:t xml:space="preserve">Sessão </w:t>
      </w:r>
      <w:r w:rsidR="00443D5F">
        <w:t xml:space="preserve">de </w:t>
      </w:r>
      <w:r w:rsidR="00092935">
        <w:t>Encerramento</w:t>
      </w:r>
    </w:p>
    <w:p w:rsidR="00BF5FA0" w:rsidRPr="00BC3262" w:rsidRDefault="00BC3262" w:rsidP="00011315">
      <w:pPr>
        <w:pStyle w:val="ListParagraph"/>
        <w:numPr>
          <w:ilvl w:val="0"/>
          <w:numId w:val="13"/>
        </w:numPr>
        <w:spacing w:before="120" w:after="120" w:line="276" w:lineRule="auto"/>
        <w:ind w:hanging="357"/>
        <w:rPr>
          <w:rFonts w:asciiTheme="majorHAnsi" w:eastAsiaTheme="minorHAnsi" w:hAnsiTheme="majorHAnsi" w:cstheme="majorBidi"/>
          <w:i/>
          <w:iCs/>
          <w:color w:val="000000" w:themeColor="text1"/>
          <w:lang w:val="en-GB"/>
        </w:rPr>
      </w:pPr>
      <w:r w:rsidRPr="00073C6D">
        <w:rPr>
          <w:rStyle w:val="Emphasis"/>
          <w:lang w:val="en-GB"/>
        </w:rPr>
        <w:t xml:space="preserve">Mike Jensen, APC </w:t>
      </w:r>
      <w:r>
        <w:rPr>
          <w:rStyle w:val="Emphasis"/>
          <w:lang w:val="en-GB"/>
        </w:rPr>
        <w:t xml:space="preserve"> - Association for Progressive Communications</w:t>
      </w:r>
    </w:p>
    <w:p w:rsidR="008C6391" w:rsidRPr="008C6391" w:rsidRDefault="0065682E" w:rsidP="00011315">
      <w:pPr>
        <w:pStyle w:val="ListParagraph"/>
        <w:numPr>
          <w:ilvl w:val="2"/>
          <w:numId w:val="15"/>
        </w:numPr>
        <w:spacing w:before="120" w:after="120" w:line="276" w:lineRule="auto"/>
        <w:ind w:hanging="357"/>
        <w:rPr>
          <w:i/>
        </w:rPr>
      </w:pPr>
      <w:r>
        <w:rPr>
          <w:i/>
        </w:rPr>
        <w:t xml:space="preserve">Ana Cristina Neves, </w:t>
      </w:r>
      <w:r w:rsidR="00CE69E2">
        <w:rPr>
          <w:i/>
        </w:rPr>
        <w:t>FCT</w:t>
      </w:r>
      <w:r w:rsidR="006D2B0E">
        <w:rPr>
          <w:i/>
        </w:rPr>
        <w:t xml:space="preserve"> – Fundação para a Ciência e Tecnologia, I.P.</w:t>
      </w:r>
    </w:p>
    <w:p w:rsidR="002140CE" w:rsidRPr="00E13A38" w:rsidRDefault="002140CE" w:rsidP="002140CE">
      <w:pPr>
        <w:rPr>
          <w:rFonts w:cstheme="minorHAnsi"/>
        </w:rPr>
      </w:pPr>
    </w:p>
    <w:p w:rsidR="00FE3541" w:rsidRPr="00FE3541" w:rsidRDefault="000C5B99" w:rsidP="00FE3541">
      <w:pPr>
        <w:pStyle w:val="Footer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Programa (11</w:t>
      </w:r>
      <w:r w:rsidR="00FE3541" w:rsidRPr="00FE3541">
        <w:rPr>
          <w:sz w:val="16"/>
          <w:szCs w:val="16"/>
        </w:rPr>
        <w:t>.11.2019)</w:t>
      </w:r>
    </w:p>
    <w:p w:rsidR="001D40EF" w:rsidRPr="00964BFF" w:rsidRDefault="00FE3541" w:rsidP="0024502D">
      <w:pPr>
        <w:spacing w:line="276" w:lineRule="auto"/>
        <w:rPr>
          <w:sz w:val="16"/>
          <w:szCs w:val="16"/>
        </w:rPr>
      </w:pPr>
      <w:r w:rsidRPr="00FE3541">
        <w:rPr>
          <w:sz w:val="16"/>
          <w:szCs w:val="16"/>
        </w:rPr>
        <w:t>Versão atualizada do programa e inscrições em: www.governacaointernet.pt</w:t>
      </w:r>
    </w:p>
    <w:sectPr w:rsidR="001D40EF" w:rsidRPr="00964BFF" w:rsidSect="00B44A82">
      <w:headerReference w:type="default" r:id="rId8"/>
      <w:footerReference w:type="default" r:id="rId9"/>
      <w:pgSz w:w="11906" w:h="16838"/>
      <w:pgMar w:top="1418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C68" w:rsidRDefault="00280C68" w:rsidP="0020055A">
      <w:pPr>
        <w:spacing w:after="0" w:line="240" w:lineRule="auto"/>
      </w:pPr>
      <w:r>
        <w:separator/>
      </w:r>
    </w:p>
  </w:endnote>
  <w:endnote w:type="continuationSeparator" w:id="0">
    <w:p w:rsidR="00280C68" w:rsidRDefault="00280C68" w:rsidP="00200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541" w:rsidRDefault="00FE3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C68" w:rsidRDefault="00280C68" w:rsidP="0020055A">
      <w:pPr>
        <w:spacing w:after="0" w:line="240" w:lineRule="auto"/>
      </w:pPr>
      <w:r>
        <w:separator/>
      </w:r>
    </w:p>
  </w:footnote>
  <w:footnote w:type="continuationSeparator" w:id="0">
    <w:p w:rsidR="00280C68" w:rsidRDefault="00280C68" w:rsidP="00200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55A" w:rsidRDefault="00772122" w:rsidP="000700AB">
    <w:pPr>
      <w:pStyle w:val="Header"/>
      <w:jc w:val="center"/>
    </w:pPr>
    <w:r w:rsidRPr="00772122">
      <w:rPr>
        <w:noProof/>
        <w:lang w:eastAsia="pt-PT"/>
      </w:rPr>
      <w:drawing>
        <wp:inline distT="0" distB="0" distL="0" distR="0" wp14:anchorId="5167F39A" wp14:editId="1BF93FBA">
          <wp:extent cx="5759450" cy="1619993"/>
          <wp:effectExtent l="0" t="0" r="0" b="0"/>
          <wp:docPr id="4" name="Picture 4" descr="U:\Backup_sem_Multimedia\B_Actividades Transversais\B2_Relacoes Internacionais\B2_4_Eventos_internacionais\2019\Logos\ipfgi_2019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Backup_sem_Multimedia\B_Actividades Transversais\B2_Relacoes Internacionais\B2_4_Eventos_internacionais\2019\Logos\ipfgi_2019_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619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1CE3" w:rsidRPr="00611CE3" w:rsidRDefault="00611CE3" w:rsidP="00611C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87F71"/>
    <w:multiLevelType w:val="multilevel"/>
    <w:tmpl w:val="B032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9F35D3"/>
    <w:multiLevelType w:val="hybridMultilevel"/>
    <w:tmpl w:val="42A4E5CC"/>
    <w:lvl w:ilvl="0" w:tplc="6686B71E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A932875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2FA7DA5"/>
    <w:multiLevelType w:val="hybridMultilevel"/>
    <w:tmpl w:val="9A1C8BD0"/>
    <w:lvl w:ilvl="0" w:tplc="6686B71E">
      <w:start w:val="1"/>
      <w:numFmt w:val="bullet"/>
      <w:lvlText w:val=""/>
      <w:lvlJc w:val="left"/>
      <w:pPr>
        <w:ind w:left="213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31622C99"/>
    <w:multiLevelType w:val="hybridMultilevel"/>
    <w:tmpl w:val="5D6C4F8A"/>
    <w:lvl w:ilvl="0" w:tplc="6686B71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86B71E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3231C"/>
    <w:multiLevelType w:val="hybridMultilevel"/>
    <w:tmpl w:val="550E5D84"/>
    <w:lvl w:ilvl="0" w:tplc="6686B71E">
      <w:start w:val="1"/>
      <w:numFmt w:val="bullet"/>
      <w:lvlText w:val=""/>
      <w:lvlJc w:val="left"/>
      <w:pPr>
        <w:ind w:left="21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6FD554C"/>
    <w:multiLevelType w:val="hybridMultilevel"/>
    <w:tmpl w:val="83FE26A2"/>
    <w:lvl w:ilvl="0" w:tplc="6686B71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244F8"/>
    <w:multiLevelType w:val="hybridMultilevel"/>
    <w:tmpl w:val="22BE3F2E"/>
    <w:lvl w:ilvl="0" w:tplc="6686B71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C6924"/>
    <w:multiLevelType w:val="hybridMultilevel"/>
    <w:tmpl w:val="89C03552"/>
    <w:lvl w:ilvl="0" w:tplc="0816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9" w15:restartNumberingAfterBreak="0">
    <w:nsid w:val="71A40144"/>
    <w:multiLevelType w:val="hybridMultilevel"/>
    <w:tmpl w:val="9A005B08"/>
    <w:lvl w:ilvl="0" w:tplc="6686B71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B211A"/>
    <w:multiLevelType w:val="hybridMultilevel"/>
    <w:tmpl w:val="5708473C"/>
    <w:lvl w:ilvl="0" w:tplc="6686B71E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0"/>
  </w:num>
  <w:num w:numId="12">
    <w:abstractNumId w:val="6"/>
  </w:num>
  <w:num w:numId="13">
    <w:abstractNumId w:val="3"/>
  </w:num>
  <w:num w:numId="14">
    <w:abstractNumId w:val="7"/>
  </w:num>
  <w:num w:numId="15">
    <w:abstractNumId w:val="4"/>
  </w:num>
  <w:num w:numId="16">
    <w:abstractNumId w:val="9"/>
  </w:num>
  <w:num w:numId="17">
    <w:abstractNumId w:val="1"/>
  </w:num>
  <w:num w:numId="18">
    <w:abstractNumId w:val="0"/>
  </w:num>
  <w:num w:numId="19">
    <w:abstractNumId w:val="2"/>
  </w:num>
  <w:num w:numId="20">
    <w:abstractNumId w:val="2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BC1"/>
    <w:rsid w:val="00006077"/>
    <w:rsid w:val="00011315"/>
    <w:rsid w:val="00026B80"/>
    <w:rsid w:val="00036A75"/>
    <w:rsid w:val="00040066"/>
    <w:rsid w:val="00042F04"/>
    <w:rsid w:val="0006538B"/>
    <w:rsid w:val="000700AB"/>
    <w:rsid w:val="00073C6D"/>
    <w:rsid w:val="00085BBB"/>
    <w:rsid w:val="00092935"/>
    <w:rsid w:val="00097154"/>
    <w:rsid w:val="000B4655"/>
    <w:rsid w:val="000C5B99"/>
    <w:rsid w:val="000C5FA1"/>
    <w:rsid w:val="000D098F"/>
    <w:rsid w:val="000E176B"/>
    <w:rsid w:val="000E5F11"/>
    <w:rsid w:val="001015FF"/>
    <w:rsid w:val="00112AF9"/>
    <w:rsid w:val="001221AA"/>
    <w:rsid w:val="001377F1"/>
    <w:rsid w:val="00141731"/>
    <w:rsid w:val="00155216"/>
    <w:rsid w:val="00162992"/>
    <w:rsid w:val="00165951"/>
    <w:rsid w:val="00172A30"/>
    <w:rsid w:val="00190907"/>
    <w:rsid w:val="0019796B"/>
    <w:rsid w:val="001A3FF2"/>
    <w:rsid w:val="001C7BC9"/>
    <w:rsid w:val="001D40EF"/>
    <w:rsid w:val="001D773E"/>
    <w:rsid w:val="001E6893"/>
    <w:rsid w:val="001F0074"/>
    <w:rsid w:val="001F6D2A"/>
    <w:rsid w:val="0020055A"/>
    <w:rsid w:val="00201A85"/>
    <w:rsid w:val="00206123"/>
    <w:rsid w:val="002140CE"/>
    <w:rsid w:val="00217392"/>
    <w:rsid w:val="00221752"/>
    <w:rsid w:val="00224EBA"/>
    <w:rsid w:val="00233131"/>
    <w:rsid w:val="00235A44"/>
    <w:rsid w:val="002437E1"/>
    <w:rsid w:val="0024502D"/>
    <w:rsid w:val="002657B4"/>
    <w:rsid w:val="00265F80"/>
    <w:rsid w:val="00267B8E"/>
    <w:rsid w:val="002706C6"/>
    <w:rsid w:val="00275DE3"/>
    <w:rsid w:val="00277311"/>
    <w:rsid w:val="00280C68"/>
    <w:rsid w:val="002856A8"/>
    <w:rsid w:val="00293B76"/>
    <w:rsid w:val="002C5134"/>
    <w:rsid w:val="002D310B"/>
    <w:rsid w:val="002D4649"/>
    <w:rsid w:val="002D6E4C"/>
    <w:rsid w:val="002F46A4"/>
    <w:rsid w:val="00307E4A"/>
    <w:rsid w:val="0031162C"/>
    <w:rsid w:val="00314966"/>
    <w:rsid w:val="0036310C"/>
    <w:rsid w:val="003631F6"/>
    <w:rsid w:val="00366B21"/>
    <w:rsid w:val="00381181"/>
    <w:rsid w:val="003970A0"/>
    <w:rsid w:val="00397F0A"/>
    <w:rsid w:val="003A0BC1"/>
    <w:rsid w:val="003A3797"/>
    <w:rsid w:val="003B0BE8"/>
    <w:rsid w:val="003B325C"/>
    <w:rsid w:val="003C31B2"/>
    <w:rsid w:val="003D19AC"/>
    <w:rsid w:val="00443D5F"/>
    <w:rsid w:val="00463AE1"/>
    <w:rsid w:val="004A2039"/>
    <w:rsid w:val="004A6B2D"/>
    <w:rsid w:val="004C44CD"/>
    <w:rsid w:val="004E06B4"/>
    <w:rsid w:val="004F131C"/>
    <w:rsid w:val="005103BB"/>
    <w:rsid w:val="00512942"/>
    <w:rsid w:val="005267A7"/>
    <w:rsid w:val="00535642"/>
    <w:rsid w:val="005447EE"/>
    <w:rsid w:val="00546BB3"/>
    <w:rsid w:val="00577010"/>
    <w:rsid w:val="00586C5E"/>
    <w:rsid w:val="005921DF"/>
    <w:rsid w:val="005C4DB9"/>
    <w:rsid w:val="005D05A0"/>
    <w:rsid w:val="005D0D37"/>
    <w:rsid w:val="005E2C24"/>
    <w:rsid w:val="005E66EA"/>
    <w:rsid w:val="005F7AAC"/>
    <w:rsid w:val="00600A69"/>
    <w:rsid w:val="00611CE3"/>
    <w:rsid w:val="00617512"/>
    <w:rsid w:val="00621DA1"/>
    <w:rsid w:val="0065682E"/>
    <w:rsid w:val="00660978"/>
    <w:rsid w:val="00664973"/>
    <w:rsid w:val="00674C9D"/>
    <w:rsid w:val="00692AB2"/>
    <w:rsid w:val="006B76D1"/>
    <w:rsid w:val="006C1761"/>
    <w:rsid w:val="006D2B0E"/>
    <w:rsid w:val="006E3BB6"/>
    <w:rsid w:val="006E6592"/>
    <w:rsid w:val="00700B56"/>
    <w:rsid w:val="00703ED3"/>
    <w:rsid w:val="007046A9"/>
    <w:rsid w:val="00704C53"/>
    <w:rsid w:val="0072681E"/>
    <w:rsid w:val="00754623"/>
    <w:rsid w:val="00756D27"/>
    <w:rsid w:val="00762470"/>
    <w:rsid w:val="007651B0"/>
    <w:rsid w:val="00766405"/>
    <w:rsid w:val="00772122"/>
    <w:rsid w:val="007A36CC"/>
    <w:rsid w:val="007B2947"/>
    <w:rsid w:val="007D6A15"/>
    <w:rsid w:val="007F28C0"/>
    <w:rsid w:val="00800AB2"/>
    <w:rsid w:val="00810521"/>
    <w:rsid w:val="00823C1C"/>
    <w:rsid w:val="00827612"/>
    <w:rsid w:val="00835FC7"/>
    <w:rsid w:val="00843B13"/>
    <w:rsid w:val="0084455A"/>
    <w:rsid w:val="00847222"/>
    <w:rsid w:val="00895331"/>
    <w:rsid w:val="008C0251"/>
    <w:rsid w:val="008C2EA8"/>
    <w:rsid w:val="008C6391"/>
    <w:rsid w:val="008D2A86"/>
    <w:rsid w:val="008F0BD1"/>
    <w:rsid w:val="00904019"/>
    <w:rsid w:val="009365A9"/>
    <w:rsid w:val="00954D34"/>
    <w:rsid w:val="0096037F"/>
    <w:rsid w:val="00964BFF"/>
    <w:rsid w:val="009760D4"/>
    <w:rsid w:val="00980484"/>
    <w:rsid w:val="009840F8"/>
    <w:rsid w:val="00984ACA"/>
    <w:rsid w:val="009D159A"/>
    <w:rsid w:val="009D5682"/>
    <w:rsid w:val="009E26F5"/>
    <w:rsid w:val="00A018A8"/>
    <w:rsid w:val="00A01DD0"/>
    <w:rsid w:val="00A14973"/>
    <w:rsid w:val="00A31DFA"/>
    <w:rsid w:val="00A36A32"/>
    <w:rsid w:val="00A60DFD"/>
    <w:rsid w:val="00A65D52"/>
    <w:rsid w:val="00A969F8"/>
    <w:rsid w:val="00AD2066"/>
    <w:rsid w:val="00AD7A5E"/>
    <w:rsid w:val="00AF404C"/>
    <w:rsid w:val="00AF56D3"/>
    <w:rsid w:val="00B12AAB"/>
    <w:rsid w:val="00B32956"/>
    <w:rsid w:val="00B41DE9"/>
    <w:rsid w:val="00B44A82"/>
    <w:rsid w:val="00B44F54"/>
    <w:rsid w:val="00B500FB"/>
    <w:rsid w:val="00B536AE"/>
    <w:rsid w:val="00B62ACD"/>
    <w:rsid w:val="00B658EF"/>
    <w:rsid w:val="00B66131"/>
    <w:rsid w:val="00B8551F"/>
    <w:rsid w:val="00B918D9"/>
    <w:rsid w:val="00B93AC0"/>
    <w:rsid w:val="00B961A7"/>
    <w:rsid w:val="00B97BC5"/>
    <w:rsid w:val="00BA5DB2"/>
    <w:rsid w:val="00BB0B65"/>
    <w:rsid w:val="00BB50ED"/>
    <w:rsid w:val="00BB68B0"/>
    <w:rsid w:val="00BC3262"/>
    <w:rsid w:val="00BD72D1"/>
    <w:rsid w:val="00BF5FA0"/>
    <w:rsid w:val="00C03DED"/>
    <w:rsid w:val="00C23EDB"/>
    <w:rsid w:val="00C31468"/>
    <w:rsid w:val="00C362BF"/>
    <w:rsid w:val="00C44F00"/>
    <w:rsid w:val="00CB4603"/>
    <w:rsid w:val="00CE69E2"/>
    <w:rsid w:val="00D25710"/>
    <w:rsid w:val="00D32D86"/>
    <w:rsid w:val="00D53D0E"/>
    <w:rsid w:val="00D81133"/>
    <w:rsid w:val="00D824D1"/>
    <w:rsid w:val="00D83135"/>
    <w:rsid w:val="00D834D5"/>
    <w:rsid w:val="00DB13F5"/>
    <w:rsid w:val="00DB6DD5"/>
    <w:rsid w:val="00DC5052"/>
    <w:rsid w:val="00DC7709"/>
    <w:rsid w:val="00DD38C7"/>
    <w:rsid w:val="00DD7D0E"/>
    <w:rsid w:val="00DE158F"/>
    <w:rsid w:val="00DF2E5D"/>
    <w:rsid w:val="00E13A38"/>
    <w:rsid w:val="00E157D6"/>
    <w:rsid w:val="00E60B06"/>
    <w:rsid w:val="00E76067"/>
    <w:rsid w:val="00E81A4E"/>
    <w:rsid w:val="00E82125"/>
    <w:rsid w:val="00E834D9"/>
    <w:rsid w:val="00E94804"/>
    <w:rsid w:val="00EA04BC"/>
    <w:rsid w:val="00EA2E13"/>
    <w:rsid w:val="00EB2F35"/>
    <w:rsid w:val="00EB4176"/>
    <w:rsid w:val="00EC7262"/>
    <w:rsid w:val="00ED4BAE"/>
    <w:rsid w:val="00ED529F"/>
    <w:rsid w:val="00EF0039"/>
    <w:rsid w:val="00F14089"/>
    <w:rsid w:val="00F22500"/>
    <w:rsid w:val="00F3117E"/>
    <w:rsid w:val="00F37294"/>
    <w:rsid w:val="00F373B1"/>
    <w:rsid w:val="00F459DE"/>
    <w:rsid w:val="00F624DC"/>
    <w:rsid w:val="00F678DB"/>
    <w:rsid w:val="00F70EF4"/>
    <w:rsid w:val="00F72824"/>
    <w:rsid w:val="00F74D78"/>
    <w:rsid w:val="00F82CA0"/>
    <w:rsid w:val="00F83155"/>
    <w:rsid w:val="00FB0A30"/>
    <w:rsid w:val="00FB6A32"/>
    <w:rsid w:val="00FE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0088023"/>
  <w15:docId w15:val="{E1C882FE-E920-4130-8B7D-C264D2695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6EA"/>
  </w:style>
  <w:style w:type="paragraph" w:styleId="Heading1">
    <w:name w:val="heading 1"/>
    <w:basedOn w:val="Normal"/>
    <w:next w:val="Normal"/>
    <w:link w:val="Heading1Char"/>
    <w:uiPriority w:val="9"/>
    <w:qFormat/>
    <w:rsid w:val="005E66E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66E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66E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E66E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E66E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E66E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6E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6E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6E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2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0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55A"/>
  </w:style>
  <w:style w:type="paragraph" w:styleId="Footer">
    <w:name w:val="footer"/>
    <w:basedOn w:val="Normal"/>
    <w:link w:val="FooterChar"/>
    <w:uiPriority w:val="99"/>
    <w:unhideWhenUsed/>
    <w:rsid w:val="002005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55A"/>
  </w:style>
  <w:style w:type="paragraph" w:styleId="BalloonText">
    <w:name w:val="Balloon Text"/>
    <w:basedOn w:val="Normal"/>
    <w:link w:val="BalloonTextChar"/>
    <w:uiPriority w:val="99"/>
    <w:semiHidden/>
    <w:unhideWhenUsed/>
    <w:rsid w:val="0061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itle">
    <w:name w:val="Title"/>
    <w:basedOn w:val="Normal"/>
    <w:next w:val="Normal"/>
    <w:link w:val="TitleChar"/>
    <w:uiPriority w:val="10"/>
    <w:qFormat/>
    <w:rsid w:val="005E66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66E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6E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5E66EA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5E66E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E66E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E66E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5E66E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5E66EA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E66EA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66E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5E66EA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5E66EA"/>
    <w:rPr>
      <w:i/>
      <w:iCs/>
      <w:color w:val="auto"/>
    </w:rPr>
  </w:style>
  <w:style w:type="paragraph" w:styleId="NoSpacing">
    <w:name w:val="No Spacing"/>
    <w:uiPriority w:val="1"/>
    <w:qFormat/>
    <w:rsid w:val="005E66E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E66E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E66E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66E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66EA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5E66E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E66EA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5E66E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E66E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5E66EA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6EA"/>
    <w:pPr>
      <w:outlineLvl w:val="9"/>
    </w:pPr>
  </w:style>
  <w:style w:type="paragraph" w:styleId="ListParagraph">
    <w:name w:val="List Paragraph"/>
    <w:basedOn w:val="Normal"/>
    <w:uiPriority w:val="34"/>
    <w:qFormat/>
    <w:rsid w:val="000E5F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1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9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9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9AC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44A82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4A82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69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5541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67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09736-4773-434E-9052-5A60119F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Matos</dc:creator>
  <cp:lastModifiedBy>Microsoft Office User</cp:lastModifiedBy>
  <cp:revision>136</cp:revision>
  <cp:lastPrinted>2019-11-12T14:12:00Z</cp:lastPrinted>
  <dcterms:created xsi:type="dcterms:W3CDTF">2019-05-10T13:50:00Z</dcterms:created>
  <dcterms:modified xsi:type="dcterms:W3CDTF">2019-11-12T14:26:00Z</dcterms:modified>
</cp:coreProperties>
</file>